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3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0"/>
        <w:gridCol w:w="10205"/>
      </w:tblGrid>
      <w:tr w:rsidR="0094368A" w:rsidRPr="00646555" w14:paraId="40250F42" w14:textId="77777777" w:rsidTr="00522E04">
        <w:trPr>
          <w:trHeight w:val="1965"/>
        </w:trPr>
        <w:tc>
          <w:tcPr>
            <w:tcW w:w="10435" w:type="dxa"/>
            <w:gridSpan w:val="2"/>
            <w:shd w:val="clear" w:color="auto" w:fill="907030"/>
            <w:tcMar>
              <w:left w:w="105" w:type="dxa"/>
              <w:right w:w="105" w:type="dxa"/>
            </w:tcMar>
            <w:vAlign w:val="center"/>
          </w:tcPr>
          <w:p w14:paraId="7835D4B6" w14:textId="77777777" w:rsidR="0094368A" w:rsidRPr="00646555" w:rsidRDefault="0094368A" w:rsidP="00522E04">
            <w:pPr>
              <w:spacing w:after="0"/>
              <w:rPr>
                <w:rFonts w:eastAsia="Aptos" w:cs="Aptos"/>
                <w:b/>
                <w:bCs/>
                <w:color w:val="FFFFFF" w:themeColor="background1"/>
                <w:sz w:val="41"/>
                <w:szCs w:val="56"/>
              </w:rPr>
            </w:pPr>
            <w:bookmarkStart w:id="0" w:name="_Hlk210052447"/>
            <w:r w:rsidRPr="00646555">
              <w:rPr>
                <w:rFonts w:eastAsia="Aptos" w:cs="Aptos"/>
                <w:b/>
                <w:bCs/>
                <w:color w:val="FFFFFF" w:themeColor="background1"/>
                <w:sz w:val="41"/>
                <w:szCs w:val="56"/>
              </w:rPr>
              <w:t>Publicity Materials</w:t>
            </w:r>
          </w:p>
          <w:p w14:paraId="442E52A3" w14:textId="75335B28" w:rsidR="0094368A" w:rsidRPr="00646555" w:rsidRDefault="0094368A" w:rsidP="00237AE0">
            <w:pPr>
              <w:rPr>
                <w:rFonts w:eastAsia="Avenir Next" w:cs="Avenir Next"/>
                <w:color w:val="FFFFFF" w:themeColor="background1"/>
                <w:sz w:val="19"/>
                <w:szCs w:val="19"/>
              </w:rPr>
            </w:pPr>
            <w:r w:rsidRPr="00646555">
              <w:rPr>
                <w:rFonts w:eastAsia="Avenir Next" w:cs="Avenir Next"/>
                <w:color w:val="FFFFFF" w:themeColor="background1"/>
                <w:sz w:val="19"/>
                <w:szCs w:val="19"/>
              </w:rPr>
              <w:t xml:space="preserve">All materials provided in this section should be submitted with publication purposes in mind. Do not include any confidential information in the public case summary or statement of effectiveness. </w:t>
            </w:r>
            <w:bookmarkEnd w:id="0"/>
          </w:p>
        </w:tc>
      </w:tr>
      <w:tr w:rsidR="0094368A" w:rsidRPr="00646555" w14:paraId="370C194B" w14:textId="77777777" w:rsidTr="00522E04">
        <w:trPr>
          <w:trHeight w:val="1965"/>
        </w:trPr>
        <w:tc>
          <w:tcPr>
            <w:tcW w:w="10435" w:type="dxa"/>
            <w:gridSpan w:val="2"/>
            <w:tcMar>
              <w:left w:w="105" w:type="dxa"/>
              <w:right w:w="105" w:type="dxa"/>
            </w:tcMar>
            <w:vAlign w:val="center"/>
          </w:tcPr>
          <w:p w14:paraId="68C71ADC" w14:textId="77777777" w:rsidR="0094368A" w:rsidRPr="00646555" w:rsidRDefault="0094368A" w:rsidP="00237AE0">
            <w:pPr>
              <w:rPr>
                <w:rFonts w:eastAsia="Avenir Next" w:cs="Avenir Next"/>
                <w:sz w:val="19"/>
                <w:szCs w:val="19"/>
              </w:rPr>
            </w:pPr>
            <w:r w:rsidRPr="00646555">
              <w:rPr>
                <w:rFonts w:eastAsia="Avenir Next" w:cs="Avenir Next"/>
                <w:b/>
                <w:bCs/>
                <w:sz w:val="19"/>
                <w:szCs w:val="19"/>
              </w:rPr>
              <w:t>90 WORD PUBLIC CASE SUMMARY</w:t>
            </w:r>
          </w:p>
          <w:p w14:paraId="395E597E" w14:textId="77777777" w:rsidR="0094368A" w:rsidRPr="00646555" w:rsidRDefault="0094368A" w:rsidP="00237AE0">
            <w:pPr>
              <w:rPr>
                <w:rFonts w:eastAsia="Avenir Next" w:cs="Avenir Next"/>
                <w:sz w:val="19"/>
                <w:szCs w:val="19"/>
              </w:rPr>
            </w:pPr>
            <w:r w:rsidRPr="00646555">
              <w:rPr>
                <w:rFonts w:eastAsia="Avenir Next" w:cs="Avenir Next"/>
                <w:sz w:val="19"/>
                <w:szCs w:val="19"/>
              </w:rPr>
              <w:t xml:space="preserve">Provide a snapshot of the effectiveness of your case. The summary should be written as though it will be judged. Using at least three complete sentences, summarize the case and its goal. Indicate objectives and how the evidence of results directly relates to those objectives (concrete numbers or percentages vs. general terms like "record sales" or "big success"). Think of the case summary as a long tweet, mini-case, or an elevator speech. </w:t>
            </w:r>
          </w:p>
          <w:p w14:paraId="739BFC01" w14:textId="77777777" w:rsidR="0094368A" w:rsidRPr="00646555" w:rsidRDefault="0094368A" w:rsidP="00237AE0">
            <w:pPr>
              <w:rPr>
                <w:rFonts w:eastAsia="Avenir Next" w:cs="Avenir Next"/>
                <w:sz w:val="19"/>
                <w:szCs w:val="19"/>
              </w:rPr>
            </w:pPr>
          </w:p>
          <w:p w14:paraId="421FAC46" w14:textId="77777777" w:rsidR="0094368A" w:rsidRPr="00646555" w:rsidRDefault="0094368A" w:rsidP="00237AE0">
            <w:pPr>
              <w:rPr>
                <w:rFonts w:eastAsia="Avenir Next" w:cs="Avenir Next"/>
                <w:sz w:val="19"/>
                <w:szCs w:val="19"/>
              </w:rPr>
            </w:pPr>
            <w:r w:rsidRPr="00646555">
              <w:rPr>
                <w:rFonts w:eastAsia="Avenir Next" w:cs="Avenir Next"/>
                <w:sz w:val="19"/>
                <w:szCs w:val="19"/>
              </w:rPr>
              <w:t xml:space="preserve">The case summary will be published in the </w:t>
            </w:r>
            <w:hyperlink r:id="rId4">
              <w:r w:rsidRPr="00646555">
                <w:rPr>
                  <w:rStyle w:val="Hyperlink"/>
                  <w:rFonts w:eastAsia="Avenir Next" w:cs="Avenir Next"/>
                  <w:b/>
                  <w:bCs/>
                  <w:color w:val="917027"/>
                  <w:sz w:val="19"/>
                  <w:szCs w:val="19"/>
                </w:rPr>
                <w:t>Case Li</w:t>
              </w:r>
              <w:r w:rsidRPr="00646555">
                <w:rPr>
                  <w:rStyle w:val="Hyperlink"/>
                  <w:rFonts w:eastAsia="Avenir Next" w:cs="Avenir Next"/>
                  <w:b/>
                  <w:bCs/>
                  <w:color w:val="917027"/>
                  <w:sz w:val="19"/>
                  <w:szCs w:val="19"/>
                </w:rPr>
                <w:t>b</w:t>
              </w:r>
              <w:r w:rsidRPr="00646555">
                <w:rPr>
                  <w:rStyle w:val="Hyperlink"/>
                  <w:rFonts w:eastAsia="Avenir Next" w:cs="Avenir Next"/>
                  <w:b/>
                  <w:bCs/>
                  <w:color w:val="917027"/>
                  <w:sz w:val="19"/>
                  <w:szCs w:val="19"/>
                </w:rPr>
                <w:t>rary</w:t>
              </w:r>
            </w:hyperlink>
            <w:r w:rsidRPr="00646555">
              <w:rPr>
                <w:rStyle w:val="BookTitle"/>
                <w:rFonts w:eastAsia="Avenir Next" w:cs="Avenir Next"/>
                <w:b w:val="0"/>
                <w:bCs w:val="0"/>
                <w:i w:val="0"/>
                <w:iCs w:val="0"/>
                <w:color w:val="917027"/>
                <w:sz w:val="19"/>
                <w:szCs w:val="19"/>
              </w:rPr>
              <w:t xml:space="preserve">. </w:t>
            </w:r>
            <w:r w:rsidRPr="00646555">
              <w:rPr>
                <w:rFonts w:eastAsia="Avenir Next" w:cs="Avenir Next"/>
                <w:sz w:val="19"/>
                <w:szCs w:val="19"/>
              </w:rPr>
              <w:t xml:space="preserve">It may also be used for promotional purposes and should </w:t>
            </w:r>
            <w:r w:rsidRPr="00646555">
              <w:rPr>
                <w:rFonts w:eastAsia="Avenir Next" w:cs="Avenir Next"/>
                <w:sz w:val="19"/>
                <w:szCs w:val="19"/>
                <w:u w:val="single"/>
              </w:rPr>
              <w:t>not</w:t>
            </w:r>
            <w:r w:rsidRPr="00646555">
              <w:rPr>
                <w:rFonts w:eastAsia="Avenir Next" w:cs="Avenir Next"/>
                <w:sz w:val="19"/>
                <w:szCs w:val="19"/>
              </w:rPr>
              <w:t xml:space="preserve"> contain any confidential information.</w:t>
            </w:r>
          </w:p>
          <w:p w14:paraId="5420C149" w14:textId="77777777" w:rsidR="0094368A" w:rsidRPr="00646555" w:rsidRDefault="0094368A" w:rsidP="00237AE0">
            <w:pPr>
              <w:rPr>
                <w:rFonts w:eastAsia="Avenir Next" w:cs="Avenir Next"/>
                <w:sz w:val="19"/>
                <w:szCs w:val="19"/>
              </w:rPr>
            </w:pPr>
          </w:p>
          <w:p w14:paraId="07A3EEC8" w14:textId="77777777" w:rsidR="0094368A" w:rsidRPr="00646555" w:rsidRDefault="0094368A" w:rsidP="00237AE0">
            <w:pPr>
              <w:rPr>
                <w:rFonts w:eastAsia="Avenir Next" w:cs="Avenir Next"/>
                <w:sz w:val="19"/>
                <w:szCs w:val="19"/>
              </w:rPr>
            </w:pPr>
            <w:r w:rsidRPr="00646555">
              <w:rPr>
                <w:rFonts w:eastAsia="Avenir Next" w:cs="Avenir Next"/>
                <w:sz w:val="19"/>
                <w:szCs w:val="19"/>
              </w:rPr>
              <w:t>(Maximum: 90 words)</w:t>
            </w:r>
          </w:p>
        </w:tc>
      </w:tr>
      <w:tr w:rsidR="0094368A" w:rsidRPr="00646555" w14:paraId="5077A478" w14:textId="77777777" w:rsidTr="00522E04">
        <w:trPr>
          <w:trHeight w:val="357"/>
        </w:trPr>
        <w:tc>
          <w:tcPr>
            <w:tcW w:w="10435" w:type="dxa"/>
            <w:gridSpan w:val="2"/>
            <w:tcMar>
              <w:left w:w="105" w:type="dxa"/>
              <w:right w:w="105" w:type="dxa"/>
            </w:tcMar>
            <w:vAlign w:val="center"/>
          </w:tcPr>
          <w:p w14:paraId="66331348" w14:textId="77777777" w:rsidR="0094368A" w:rsidRPr="00646555" w:rsidRDefault="0094368A" w:rsidP="00237AE0">
            <w:pPr>
              <w:rPr>
                <w:rFonts w:eastAsia="Avenir Next" w:cs="Avenir Next"/>
                <w:sz w:val="19"/>
                <w:szCs w:val="19"/>
              </w:rPr>
            </w:pPr>
            <w:r w:rsidRPr="00646555">
              <w:rPr>
                <w:rFonts w:eastAsia="Avenir Next" w:cs="Avenir Next"/>
                <w:sz w:val="19"/>
                <w:szCs w:val="19"/>
              </w:rPr>
              <w:t>Provide answer.</w:t>
            </w:r>
          </w:p>
        </w:tc>
      </w:tr>
      <w:tr w:rsidR="0094368A" w:rsidRPr="00646555" w14:paraId="2DC26CE4" w14:textId="77777777" w:rsidTr="00522E04">
        <w:trPr>
          <w:trHeight w:val="1575"/>
        </w:trPr>
        <w:tc>
          <w:tcPr>
            <w:tcW w:w="10435" w:type="dxa"/>
            <w:gridSpan w:val="2"/>
            <w:tcMar>
              <w:left w:w="105" w:type="dxa"/>
              <w:right w:w="105" w:type="dxa"/>
            </w:tcMar>
            <w:vAlign w:val="center"/>
          </w:tcPr>
          <w:p w14:paraId="18ED7E57" w14:textId="77777777" w:rsidR="0094368A" w:rsidRPr="00646555" w:rsidRDefault="0094368A" w:rsidP="00237AE0">
            <w:pPr>
              <w:rPr>
                <w:rFonts w:eastAsia="Avenir Next" w:cs="Avenir Next"/>
                <w:b/>
                <w:bCs/>
                <w:sz w:val="19"/>
                <w:szCs w:val="19"/>
              </w:rPr>
            </w:pPr>
            <w:r w:rsidRPr="00646555">
              <w:rPr>
                <w:rFonts w:eastAsia="Avenir Next" w:cs="Avenir Next"/>
                <w:b/>
                <w:bCs/>
                <w:sz w:val="19"/>
                <w:szCs w:val="19"/>
              </w:rPr>
              <w:t>STATEMENT OF EFFECTIVENESS</w:t>
            </w:r>
          </w:p>
          <w:p w14:paraId="6A1494E9" w14:textId="77777777" w:rsidR="0094368A" w:rsidRPr="00646555" w:rsidRDefault="0094368A" w:rsidP="00237AE0">
            <w:pPr>
              <w:rPr>
                <w:rFonts w:eastAsia="Avenir Next" w:cs="Avenir Next"/>
                <w:sz w:val="19"/>
                <w:szCs w:val="19"/>
              </w:rPr>
            </w:pPr>
            <w:r w:rsidRPr="00646555">
              <w:rPr>
                <w:rFonts w:eastAsia="Avenir Next" w:cs="Avenir Next"/>
                <w:sz w:val="19"/>
                <w:szCs w:val="19"/>
              </w:rPr>
              <w:t xml:space="preserve">Please provide a short statement on the effectiveness of your case. </w:t>
            </w:r>
          </w:p>
          <w:p w14:paraId="32A1AF86" w14:textId="77777777" w:rsidR="0094368A" w:rsidRPr="00646555" w:rsidRDefault="0094368A" w:rsidP="00237AE0">
            <w:pPr>
              <w:rPr>
                <w:rFonts w:eastAsia="Avenir Next" w:cs="Avenir Next"/>
                <w:sz w:val="19"/>
                <w:szCs w:val="19"/>
              </w:rPr>
            </w:pPr>
            <w:r w:rsidRPr="00646555">
              <w:rPr>
                <w:rFonts w:eastAsia="Avenir Next" w:cs="Avenir Next"/>
                <w:sz w:val="19"/>
                <w:szCs w:val="19"/>
              </w:rPr>
              <w:t>The intention of this statement is to provide a better understanding of why your work was worthy of either finalist status or an award. It is an opportunity to showcase the success of your effort. You may choose to touch on your most important result, why the effort was effective or significant to the brand, the most important learning taken away from this case, or an interesting/fun fact about the work.</w:t>
            </w:r>
          </w:p>
          <w:p w14:paraId="7FD76B56" w14:textId="77777777" w:rsidR="0094368A" w:rsidRPr="00646555" w:rsidRDefault="0094368A" w:rsidP="00237AE0">
            <w:pPr>
              <w:rPr>
                <w:rFonts w:eastAsia="Avenir Next" w:cs="Avenir Next"/>
                <w:sz w:val="19"/>
                <w:szCs w:val="19"/>
              </w:rPr>
            </w:pPr>
          </w:p>
          <w:p w14:paraId="063DC346" w14:textId="77777777" w:rsidR="0094368A" w:rsidRPr="00646555" w:rsidRDefault="0094368A" w:rsidP="00237AE0">
            <w:pPr>
              <w:rPr>
                <w:rFonts w:eastAsia="Avenir Next" w:cs="Avenir Next"/>
                <w:sz w:val="19"/>
                <w:szCs w:val="19"/>
              </w:rPr>
            </w:pPr>
            <w:r w:rsidRPr="00646555">
              <w:rPr>
                <w:rFonts w:eastAsia="Avenir Next" w:cs="Avenir Next"/>
                <w:sz w:val="19"/>
                <w:szCs w:val="19"/>
              </w:rPr>
              <w:t>If your case is a winner, it may be shown on screen at the awards gala or in the promotion of your case if it is a finalist or winner.</w:t>
            </w:r>
          </w:p>
          <w:p w14:paraId="0A78FFD1" w14:textId="77777777" w:rsidR="0094368A" w:rsidRPr="00646555" w:rsidRDefault="0094368A" w:rsidP="00237AE0">
            <w:pPr>
              <w:rPr>
                <w:rFonts w:eastAsia="Avenir Next" w:cs="Avenir Next"/>
                <w:sz w:val="19"/>
                <w:szCs w:val="19"/>
              </w:rPr>
            </w:pPr>
            <w:r w:rsidRPr="00646555">
              <w:rPr>
                <w:rFonts w:eastAsia="Avenir Next" w:cs="Avenir Next"/>
                <w:sz w:val="19"/>
                <w:szCs w:val="19"/>
              </w:rPr>
              <w:t>Examples:</w:t>
            </w:r>
          </w:p>
          <w:p w14:paraId="5EFAAEEB" w14:textId="6EE3BCFD" w:rsidR="0094368A" w:rsidRPr="00646555" w:rsidRDefault="00522E04" w:rsidP="0094368A">
            <w:pPr>
              <w:pStyle w:val="ListParagraph"/>
              <w:rPr>
                <w:rFonts w:ascii="Avenir Next" w:eastAsia="Avenir Next" w:hAnsi="Avenir Next" w:cs="Avenir Next"/>
                <w:color w:val="323232"/>
                <w:sz w:val="19"/>
                <w:szCs w:val="19"/>
              </w:rPr>
            </w:pPr>
            <w:r w:rsidRPr="00646555">
              <w:rPr>
                <w:rFonts w:ascii="Avenir Next" w:eastAsia="Avenir Next" w:hAnsi="Avenir Next" w:cs="Avenir Next"/>
                <w:color w:val="323232"/>
                <w:sz w:val="19"/>
                <w:szCs w:val="19"/>
              </w:rPr>
              <w:t xml:space="preserve">  </w:t>
            </w:r>
            <w:r w:rsidR="00DE7806" w:rsidRPr="00646555">
              <w:rPr>
                <w:rFonts w:ascii="Avenir Next" w:eastAsia="Avenir Next" w:hAnsi="Avenir Next" w:cs="Avenir Next"/>
                <w:color w:val="323232"/>
                <w:sz w:val="19"/>
                <w:szCs w:val="19"/>
              </w:rPr>
              <w:t xml:space="preserve"> </w:t>
            </w:r>
            <w:r w:rsidR="009F51D0">
              <w:rPr>
                <w:rFonts w:ascii="Avenir Next" w:eastAsia="Avenir Next" w:hAnsi="Avenir Next" w:cs="Avenir Next"/>
                <w:color w:val="323232"/>
                <w:sz w:val="19"/>
                <w:szCs w:val="19"/>
              </w:rPr>
              <w:t xml:space="preserve"> </w:t>
            </w:r>
            <w:r w:rsidR="003A39ED">
              <w:rPr>
                <w:rFonts w:ascii="Avenir Next" w:eastAsia="Avenir Next" w:hAnsi="Avenir Next" w:cs="Avenir Next"/>
                <w:color w:val="323232"/>
                <w:sz w:val="19"/>
                <w:szCs w:val="19"/>
              </w:rPr>
              <w:t xml:space="preserve"> </w:t>
            </w:r>
            <w:r w:rsidR="009F51D0">
              <w:rPr>
                <w:rFonts w:ascii="Avenir Next" w:eastAsia="Avenir Next" w:hAnsi="Avenir Next" w:cs="Avenir Next"/>
                <w:color w:val="323232"/>
                <w:sz w:val="19"/>
                <w:szCs w:val="19"/>
              </w:rPr>
              <w:t xml:space="preserve"> </w:t>
            </w:r>
            <w:r w:rsidR="0094368A" w:rsidRPr="00646555">
              <w:rPr>
                <w:rFonts w:ascii="Avenir Next" w:eastAsia="Avenir Next" w:hAnsi="Avenir Next" w:cs="Avenir Next"/>
                <w:color w:val="323232"/>
                <w:sz w:val="19"/>
                <w:szCs w:val="19"/>
              </w:rPr>
              <w:t>Moved familiarity from 24% to 62% with the core gaming audience</w:t>
            </w:r>
          </w:p>
          <w:p w14:paraId="52155DD6" w14:textId="31D6204F" w:rsidR="0094368A" w:rsidRPr="00646555" w:rsidRDefault="00522E04" w:rsidP="0094368A">
            <w:pPr>
              <w:pStyle w:val="ListParagraph"/>
              <w:rPr>
                <w:rFonts w:ascii="Avenir Next" w:eastAsia="Avenir Next" w:hAnsi="Avenir Next" w:cs="Avenir Next"/>
                <w:color w:val="323232"/>
                <w:sz w:val="19"/>
                <w:szCs w:val="19"/>
              </w:rPr>
            </w:pPr>
            <w:r w:rsidRPr="00646555">
              <w:rPr>
                <w:rFonts w:ascii="Avenir Next" w:eastAsia="Avenir Next" w:hAnsi="Avenir Next" w:cs="Avenir Next"/>
                <w:color w:val="323232"/>
                <w:sz w:val="19"/>
                <w:szCs w:val="19"/>
              </w:rPr>
              <w:t xml:space="preserve">  </w:t>
            </w:r>
            <w:r w:rsidR="00DE7806" w:rsidRPr="00646555">
              <w:rPr>
                <w:rFonts w:ascii="Avenir Next" w:eastAsia="Avenir Next" w:hAnsi="Avenir Next" w:cs="Avenir Next"/>
                <w:color w:val="323232"/>
                <w:sz w:val="19"/>
                <w:szCs w:val="19"/>
              </w:rPr>
              <w:t xml:space="preserve"> </w:t>
            </w:r>
            <w:r w:rsidR="003A39ED">
              <w:rPr>
                <w:rFonts w:ascii="Avenir Next" w:eastAsia="Avenir Next" w:hAnsi="Avenir Next" w:cs="Avenir Next"/>
                <w:color w:val="323232"/>
                <w:sz w:val="19"/>
                <w:szCs w:val="19"/>
              </w:rPr>
              <w:t xml:space="preserve"> </w:t>
            </w:r>
            <w:r w:rsidR="009F51D0">
              <w:rPr>
                <w:rFonts w:ascii="Avenir Next" w:eastAsia="Avenir Next" w:hAnsi="Avenir Next" w:cs="Avenir Next"/>
                <w:color w:val="323232"/>
                <w:sz w:val="19"/>
                <w:szCs w:val="19"/>
              </w:rPr>
              <w:t xml:space="preserve">  </w:t>
            </w:r>
            <w:r w:rsidR="0094368A" w:rsidRPr="00646555">
              <w:rPr>
                <w:rFonts w:ascii="Avenir Next" w:eastAsia="Avenir Next" w:hAnsi="Avenir Next" w:cs="Avenir Next"/>
                <w:color w:val="323232"/>
                <w:sz w:val="19"/>
                <w:szCs w:val="19"/>
              </w:rPr>
              <w:t>Earned over 600 million media impressions in just 8 weeks</w:t>
            </w:r>
          </w:p>
          <w:p w14:paraId="18BDCD3C" w14:textId="7EA24DD6" w:rsidR="0094368A" w:rsidRPr="00646555" w:rsidRDefault="003A39ED" w:rsidP="0094368A">
            <w:pPr>
              <w:pStyle w:val="ListParagraph"/>
              <w:rPr>
                <w:rFonts w:ascii="Avenir Next" w:eastAsia="Avenir Next" w:hAnsi="Avenir Next" w:cs="Avenir Next"/>
                <w:color w:val="323232"/>
                <w:sz w:val="19"/>
                <w:szCs w:val="19"/>
              </w:rPr>
            </w:pPr>
            <w:r>
              <w:rPr>
                <w:rFonts w:ascii="Avenir Next" w:eastAsia="Avenir Next" w:hAnsi="Avenir Next" w:cs="Avenir Next"/>
                <w:color w:val="323232"/>
                <w:sz w:val="19"/>
                <w:szCs w:val="19"/>
              </w:rPr>
              <w:t xml:space="preserve">   </w:t>
            </w:r>
            <w:r w:rsidR="009F51D0">
              <w:rPr>
                <w:rFonts w:ascii="Avenir Next" w:eastAsia="Avenir Next" w:hAnsi="Avenir Next" w:cs="Avenir Next"/>
                <w:color w:val="323232"/>
                <w:sz w:val="19"/>
                <w:szCs w:val="19"/>
              </w:rPr>
              <w:t xml:space="preserve">  </w:t>
            </w:r>
            <w:r>
              <w:rPr>
                <w:rFonts w:ascii="Avenir Next" w:eastAsia="Avenir Next" w:hAnsi="Avenir Next" w:cs="Avenir Next"/>
                <w:color w:val="323232"/>
                <w:sz w:val="19"/>
                <w:szCs w:val="19"/>
              </w:rPr>
              <w:t xml:space="preserve"> </w:t>
            </w:r>
            <w:r w:rsidR="0094368A" w:rsidRPr="00646555">
              <w:rPr>
                <w:rFonts w:ascii="Avenir Next" w:eastAsia="Avenir Next" w:hAnsi="Avenir Next" w:cs="Avenir Next"/>
                <w:color w:val="323232"/>
                <w:sz w:val="19"/>
                <w:szCs w:val="19"/>
              </w:rPr>
              <w:t>Brought new users into a declining category and increased social interactions.</w:t>
            </w:r>
          </w:p>
          <w:p w14:paraId="44773F41" w14:textId="77777777" w:rsidR="0094368A" w:rsidRPr="00646555" w:rsidRDefault="0094368A" w:rsidP="00237AE0">
            <w:pPr>
              <w:rPr>
                <w:rFonts w:eastAsia="Avenir Next" w:cs="Avenir Next"/>
                <w:sz w:val="19"/>
                <w:szCs w:val="19"/>
              </w:rPr>
            </w:pPr>
            <w:r w:rsidRPr="00646555">
              <w:rPr>
                <w:rFonts w:eastAsia="Avenir Next" w:cs="Avenir Next"/>
                <w:sz w:val="19"/>
                <w:szCs w:val="19"/>
              </w:rPr>
              <w:t>(Maximum: 15 words)</w:t>
            </w:r>
          </w:p>
        </w:tc>
      </w:tr>
      <w:tr w:rsidR="0094368A" w:rsidRPr="00646555" w14:paraId="00B177BF" w14:textId="77777777" w:rsidTr="00522E04">
        <w:trPr>
          <w:trHeight w:val="474"/>
        </w:trPr>
        <w:tc>
          <w:tcPr>
            <w:tcW w:w="10435" w:type="dxa"/>
            <w:gridSpan w:val="2"/>
            <w:tcMar>
              <w:left w:w="105" w:type="dxa"/>
              <w:right w:w="105" w:type="dxa"/>
            </w:tcMar>
            <w:vAlign w:val="center"/>
          </w:tcPr>
          <w:p w14:paraId="16D83D39" w14:textId="77777777" w:rsidR="0094368A" w:rsidRPr="00646555" w:rsidRDefault="0094368A" w:rsidP="00237AE0">
            <w:pPr>
              <w:rPr>
                <w:rFonts w:eastAsia="Avenir Next" w:cs="Avenir Next"/>
                <w:sz w:val="19"/>
                <w:szCs w:val="19"/>
              </w:rPr>
            </w:pPr>
            <w:r w:rsidRPr="00646555">
              <w:rPr>
                <w:rFonts w:eastAsia="Avenir Next" w:cs="Avenir Next"/>
                <w:sz w:val="19"/>
                <w:szCs w:val="19"/>
              </w:rPr>
              <w:t>Provide answer.</w:t>
            </w:r>
          </w:p>
        </w:tc>
      </w:tr>
      <w:tr w:rsidR="0094368A" w:rsidRPr="00646555" w14:paraId="31A09DE1" w14:textId="77777777" w:rsidTr="00522E04">
        <w:trPr>
          <w:trHeight w:val="570"/>
        </w:trPr>
        <w:tc>
          <w:tcPr>
            <w:tcW w:w="10435" w:type="dxa"/>
            <w:gridSpan w:val="2"/>
            <w:tcMar>
              <w:left w:w="105" w:type="dxa"/>
              <w:right w:w="105" w:type="dxa"/>
            </w:tcMar>
            <w:vAlign w:val="center"/>
          </w:tcPr>
          <w:p w14:paraId="334B8B2B" w14:textId="77777777" w:rsidR="0094368A" w:rsidRPr="00646555" w:rsidRDefault="0094368A" w:rsidP="00237AE0">
            <w:pPr>
              <w:rPr>
                <w:rFonts w:eastAsia="Avenir Next" w:cs="Avenir Next"/>
                <w:b/>
                <w:bCs/>
                <w:sz w:val="19"/>
                <w:szCs w:val="19"/>
              </w:rPr>
            </w:pPr>
            <w:r w:rsidRPr="00646555">
              <w:rPr>
                <w:rFonts w:eastAsia="Avenir Next" w:cs="Avenir Next"/>
                <w:b/>
                <w:bCs/>
                <w:sz w:val="19"/>
                <w:szCs w:val="19"/>
              </w:rPr>
              <w:t>OTHER PUBLICITY MATERIALS CHECKLIST</w:t>
            </w:r>
          </w:p>
          <w:p w14:paraId="7426AD9C" w14:textId="77777777" w:rsidR="0094368A" w:rsidRPr="00646555" w:rsidRDefault="0094368A" w:rsidP="00237AE0">
            <w:pPr>
              <w:rPr>
                <w:rFonts w:eastAsia="Avenir Next" w:cs="Avenir Next"/>
                <w:sz w:val="19"/>
                <w:szCs w:val="19"/>
              </w:rPr>
            </w:pPr>
            <w:r w:rsidRPr="00646555">
              <w:rPr>
                <w:rFonts w:eastAsia="Avenir Next" w:cs="Avenir Next"/>
                <w:sz w:val="19"/>
                <w:szCs w:val="19"/>
              </w:rPr>
              <w:t>The following materials will need to be uploaded to the entry portal.</w:t>
            </w:r>
          </w:p>
          <w:p w14:paraId="0ADF3FD6" w14:textId="77777777" w:rsidR="0094368A" w:rsidRPr="00646555" w:rsidRDefault="0094368A" w:rsidP="00237AE0">
            <w:pPr>
              <w:rPr>
                <w:rFonts w:eastAsia="Avenir Next" w:cs="Avenir Next"/>
                <w:sz w:val="19"/>
                <w:szCs w:val="19"/>
              </w:rPr>
            </w:pPr>
          </w:p>
        </w:tc>
      </w:tr>
      <w:tr w:rsidR="0094368A" w:rsidRPr="00646555" w14:paraId="3FD729A7" w14:textId="77777777" w:rsidTr="00522E04">
        <w:trPr>
          <w:trHeight w:val="900"/>
        </w:trPr>
        <w:tc>
          <w:tcPr>
            <w:tcW w:w="230" w:type="dxa"/>
            <w:tcMar>
              <w:left w:w="105" w:type="dxa"/>
              <w:right w:w="105" w:type="dxa"/>
            </w:tcMar>
            <w:vAlign w:val="center"/>
          </w:tcPr>
          <w:p w14:paraId="79D58FDC" w14:textId="77777777" w:rsidR="0094368A" w:rsidRPr="00646555" w:rsidRDefault="0094368A" w:rsidP="00237AE0">
            <w:pPr>
              <w:rPr>
                <w:rFonts w:eastAsia="Avenir Next" w:cs="Avenir Next"/>
                <w:sz w:val="19"/>
                <w:szCs w:val="19"/>
              </w:rPr>
            </w:pPr>
          </w:p>
        </w:tc>
        <w:tc>
          <w:tcPr>
            <w:tcW w:w="10205" w:type="dxa"/>
            <w:tcMar>
              <w:left w:w="105" w:type="dxa"/>
              <w:right w:w="105" w:type="dxa"/>
            </w:tcMar>
            <w:vAlign w:val="center"/>
          </w:tcPr>
          <w:p w14:paraId="10FCE3EF" w14:textId="77777777" w:rsidR="0094368A" w:rsidRPr="00646555" w:rsidRDefault="0094368A" w:rsidP="00237AE0">
            <w:pPr>
              <w:rPr>
                <w:rFonts w:eastAsia="Avenir Next" w:cs="Avenir Next"/>
                <w:b/>
                <w:bCs/>
                <w:sz w:val="19"/>
                <w:szCs w:val="19"/>
              </w:rPr>
            </w:pPr>
            <w:r w:rsidRPr="00646555">
              <w:rPr>
                <w:rFonts w:eastAsia="Avenir Next" w:cs="Avenir Next"/>
                <w:b/>
                <w:bCs/>
                <w:sz w:val="19"/>
                <w:szCs w:val="19"/>
              </w:rPr>
              <w:t>PRIMARY PUBLICITY IMAGE</w:t>
            </w:r>
          </w:p>
          <w:p w14:paraId="50C108C9" w14:textId="77777777" w:rsidR="0094368A" w:rsidRPr="00646555" w:rsidRDefault="0094368A" w:rsidP="00237AE0">
            <w:pPr>
              <w:rPr>
                <w:rFonts w:eastAsia="Avenir Next" w:cs="Avenir Next"/>
                <w:sz w:val="19"/>
                <w:szCs w:val="19"/>
              </w:rPr>
            </w:pPr>
            <w:r w:rsidRPr="00646555">
              <w:rPr>
                <w:rFonts w:eastAsia="Avenir Next" w:cs="Avenir Next"/>
                <w:sz w:val="19"/>
                <w:szCs w:val="19"/>
              </w:rPr>
              <w:t>Upload one high-res image (.jpg/.jpeg) of your creative work that best represents the essence of your case. This is the image Effie will use for publicity purposes.</w:t>
            </w:r>
          </w:p>
          <w:p w14:paraId="187AF35E" w14:textId="77777777" w:rsidR="0094368A" w:rsidRPr="00646555" w:rsidRDefault="0094368A" w:rsidP="00237AE0">
            <w:pPr>
              <w:rPr>
                <w:rFonts w:eastAsia="Avenir Next" w:cs="Avenir Next"/>
                <w:sz w:val="19"/>
                <w:szCs w:val="19"/>
              </w:rPr>
            </w:pPr>
          </w:p>
        </w:tc>
      </w:tr>
      <w:tr w:rsidR="0094368A" w:rsidRPr="00646555" w14:paraId="50723E91" w14:textId="77777777" w:rsidTr="00522E04">
        <w:trPr>
          <w:trHeight w:val="690"/>
        </w:trPr>
        <w:tc>
          <w:tcPr>
            <w:tcW w:w="230" w:type="dxa"/>
            <w:tcMar>
              <w:left w:w="105" w:type="dxa"/>
              <w:right w:w="105" w:type="dxa"/>
            </w:tcMar>
            <w:vAlign w:val="center"/>
          </w:tcPr>
          <w:p w14:paraId="3C65B09A" w14:textId="77777777" w:rsidR="0094368A" w:rsidRPr="00646555" w:rsidRDefault="0094368A" w:rsidP="00237AE0">
            <w:pPr>
              <w:rPr>
                <w:rFonts w:eastAsia="Avenir Next" w:cs="Avenir Next"/>
                <w:sz w:val="19"/>
                <w:szCs w:val="19"/>
              </w:rPr>
            </w:pPr>
          </w:p>
        </w:tc>
        <w:tc>
          <w:tcPr>
            <w:tcW w:w="10205" w:type="dxa"/>
            <w:tcMar>
              <w:left w:w="105" w:type="dxa"/>
              <w:right w:w="105" w:type="dxa"/>
            </w:tcMar>
            <w:vAlign w:val="center"/>
          </w:tcPr>
          <w:p w14:paraId="2434E1FB" w14:textId="77777777" w:rsidR="0094368A" w:rsidRPr="00646555" w:rsidRDefault="0094368A" w:rsidP="00237AE0">
            <w:pPr>
              <w:rPr>
                <w:rFonts w:eastAsia="Avenir Next" w:cs="Avenir Next"/>
                <w:b/>
                <w:bCs/>
                <w:sz w:val="19"/>
                <w:szCs w:val="19"/>
              </w:rPr>
            </w:pPr>
            <w:r w:rsidRPr="00646555">
              <w:rPr>
                <w:rFonts w:eastAsia="Avenir Next" w:cs="Avenir Next"/>
                <w:b/>
                <w:bCs/>
                <w:sz w:val="19"/>
                <w:szCs w:val="19"/>
              </w:rPr>
              <w:t>TEAM PHOTO (OPTIONAL)</w:t>
            </w:r>
          </w:p>
          <w:p w14:paraId="1BCE3274" w14:textId="77777777" w:rsidR="0094368A" w:rsidRPr="00646555" w:rsidRDefault="0094368A" w:rsidP="00237AE0">
            <w:pPr>
              <w:rPr>
                <w:rFonts w:eastAsia="Avenir Next" w:cs="Avenir Next"/>
                <w:sz w:val="19"/>
                <w:szCs w:val="19"/>
              </w:rPr>
            </w:pPr>
            <w:r w:rsidRPr="00646555">
              <w:rPr>
                <w:rFonts w:eastAsia="Avenir Next" w:cs="Avenir Next"/>
                <w:sz w:val="19"/>
                <w:szCs w:val="19"/>
              </w:rPr>
              <w:t>Upload team photos of the lead agency and client team(s). You may upload a maximum of one photo per lead agency and client. You may only submit a third or fourth team photo only if you have a second lead agency or client.</w:t>
            </w:r>
            <w:r w:rsidRPr="00646555">
              <w:rPr>
                <w:sz w:val="19"/>
                <w:szCs w:val="19"/>
              </w:rPr>
              <w:br/>
            </w:r>
            <w:r w:rsidRPr="00646555">
              <w:rPr>
                <w:sz w:val="19"/>
                <w:szCs w:val="19"/>
              </w:rPr>
              <w:br/>
            </w:r>
            <w:r w:rsidRPr="00646555">
              <w:rPr>
                <w:rFonts w:eastAsia="Avenir Next" w:cs="Avenir Next"/>
                <w:sz w:val="19"/>
                <w:szCs w:val="19"/>
              </w:rPr>
              <w:t>Team photos may be featured online and at the Effie Awards Gala. Team photos may be the client/agency together or separate photos for agency and client teams. It is preferred to upload your team photo at time of entry, but if you do not have a team photo available at time of entry, you may leave this field empty. Team photos are not required but strongly encouraged.</w:t>
            </w:r>
            <w:r w:rsidRPr="00646555">
              <w:rPr>
                <w:sz w:val="19"/>
                <w:szCs w:val="19"/>
              </w:rPr>
              <w:br/>
            </w:r>
          </w:p>
        </w:tc>
      </w:tr>
      <w:tr w:rsidR="0094368A" w:rsidRPr="00646555" w14:paraId="5D885B75" w14:textId="77777777" w:rsidTr="00522E04">
        <w:trPr>
          <w:trHeight w:val="690"/>
        </w:trPr>
        <w:tc>
          <w:tcPr>
            <w:tcW w:w="10435" w:type="dxa"/>
            <w:gridSpan w:val="2"/>
            <w:tcMar>
              <w:left w:w="105" w:type="dxa"/>
              <w:right w:w="105" w:type="dxa"/>
            </w:tcMar>
            <w:vAlign w:val="center"/>
          </w:tcPr>
          <w:p w14:paraId="49D723E1" w14:textId="77777777" w:rsidR="0094368A" w:rsidRPr="00646555" w:rsidRDefault="0094368A" w:rsidP="00237AE0">
            <w:pPr>
              <w:rPr>
                <w:rFonts w:eastAsia="Avenir Next" w:cs="Avenir Next"/>
                <w:sz w:val="19"/>
                <w:szCs w:val="19"/>
              </w:rPr>
            </w:pPr>
            <w:r w:rsidRPr="00646555">
              <w:rPr>
                <w:rFonts w:eastAsia="Avenir Next" w:cs="Avenir Next"/>
                <w:sz w:val="19"/>
                <w:szCs w:val="19"/>
              </w:rPr>
              <w:t>Reminder: Creative Examples Provided for Judging will also be made public for all finalists &amp; winners. These details are outlined in Judging Materials section of this template.</w:t>
            </w:r>
          </w:p>
        </w:tc>
      </w:tr>
    </w:tbl>
    <w:p w14:paraId="0C472FBA" w14:textId="77777777" w:rsidR="00646555" w:rsidRDefault="00646555" w:rsidP="00646555">
      <w:pPr>
        <w:rPr>
          <w:rFonts w:eastAsia="Aptos" w:cs="Aptos"/>
          <w:b/>
          <w:bCs/>
          <w:color w:val="000000" w:themeColor="text1"/>
          <w:sz w:val="40"/>
          <w:szCs w:val="40"/>
        </w:rPr>
      </w:pPr>
    </w:p>
    <w:p w14:paraId="42B78C96" w14:textId="77777777" w:rsidR="0065029F" w:rsidRDefault="0065029F" w:rsidP="00646555">
      <w:pPr>
        <w:rPr>
          <w:rFonts w:eastAsia="Aptos" w:cs="Aptos"/>
          <w:b/>
          <w:bCs/>
          <w:color w:val="000000" w:themeColor="text1"/>
          <w:sz w:val="40"/>
          <w:szCs w:val="40"/>
        </w:rPr>
      </w:pPr>
    </w:p>
    <w:p w14:paraId="778C3A00" w14:textId="77777777" w:rsidR="009F51D0" w:rsidRDefault="009F51D0" w:rsidP="00646555">
      <w:pPr>
        <w:rPr>
          <w:rFonts w:eastAsia="Aptos" w:cs="Aptos"/>
          <w:b/>
          <w:bCs/>
          <w:color w:val="000000" w:themeColor="text1"/>
          <w:sz w:val="40"/>
          <w:szCs w:val="40"/>
        </w:rPr>
      </w:pPr>
    </w:p>
    <w:p w14:paraId="0F446E85" w14:textId="77777777" w:rsidR="0065029F" w:rsidRDefault="0065029F" w:rsidP="00646555">
      <w:pPr>
        <w:rPr>
          <w:rFonts w:eastAsia="Aptos" w:cs="Aptos"/>
          <w:b/>
          <w:bCs/>
          <w:color w:val="000000" w:themeColor="text1"/>
          <w:sz w:val="40"/>
          <w:szCs w:val="40"/>
        </w:rPr>
      </w:pPr>
    </w:p>
    <w:p w14:paraId="401B3BE3" w14:textId="77777777" w:rsidR="0065029F" w:rsidRPr="00646555" w:rsidRDefault="0065029F" w:rsidP="0065029F">
      <w:pPr>
        <w:rPr>
          <w:rFonts w:eastAsia="Avenir Next" w:cs="Avenir Next"/>
          <w:sz w:val="19"/>
          <w:szCs w:val="19"/>
        </w:rPr>
      </w:pPr>
    </w:p>
    <w:tbl>
      <w:tblPr>
        <w:tblW w:w="1043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0435"/>
      </w:tblGrid>
      <w:tr w:rsidR="0065029F" w:rsidRPr="00646555" w14:paraId="1400E1BA" w14:textId="77777777" w:rsidTr="0065029F">
        <w:trPr>
          <w:trHeight w:val="690"/>
        </w:trPr>
        <w:tc>
          <w:tcPr>
            <w:tcW w:w="10435" w:type="dxa"/>
            <w:shd w:val="clear" w:color="auto" w:fill="966F00"/>
            <w:tcMar>
              <w:left w:w="105" w:type="dxa"/>
              <w:right w:w="105" w:type="dxa"/>
            </w:tcMar>
            <w:vAlign w:val="center"/>
          </w:tcPr>
          <w:p w14:paraId="3E46F083" w14:textId="77777777" w:rsidR="0065029F" w:rsidRPr="0065029F" w:rsidRDefault="0065029F" w:rsidP="0065029F">
            <w:pPr>
              <w:rPr>
                <w:rFonts w:eastAsia="Aptos" w:cs="Aptos"/>
                <w:b/>
                <w:bCs/>
                <w:color w:val="FFFFFF" w:themeColor="background1"/>
                <w:sz w:val="40"/>
                <w:szCs w:val="40"/>
              </w:rPr>
            </w:pPr>
            <w:r w:rsidRPr="0065029F">
              <w:rPr>
                <w:rFonts w:eastAsia="Aptos" w:cs="Aptos"/>
                <w:b/>
                <w:bCs/>
                <w:color w:val="FFFFFF" w:themeColor="background1"/>
                <w:sz w:val="40"/>
                <w:szCs w:val="40"/>
              </w:rPr>
              <w:lastRenderedPageBreak/>
              <w:t>Permissions &amp; Authorization</w:t>
            </w:r>
          </w:p>
          <w:p w14:paraId="4285B2FF" w14:textId="77777777" w:rsidR="0065029F" w:rsidRPr="0065029F" w:rsidRDefault="0065029F" w:rsidP="0065029F">
            <w:pPr>
              <w:rPr>
                <w:rFonts w:eastAsia="Avenir Next" w:cs="Avenir Next"/>
                <w:color w:val="FFFFFF" w:themeColor="background1"/>
                <w:sz w:val="19"/>
                <w:szCs w:val="19"/>
              </w:rPr>
            </w:pPr>
            <w:r w:rsidRPr="0065029F">
              <w:rPr>
                <w:color w:val="FFFFFF" w:themeColor="background1"/>
                <w:sz w:val="22"/>
                <w:szCs w:val="22"/>
              </w:rPr>
              <w:br/>
            </w:r>
            <w:r w:rsidRPr="0065029F">
              <w:rPr>
                <w:rFonts w:eastAsia="Avenir Next" w:cs="Avenir Next"/>
                <w:color w:val="FFFFFF" w:themeColor="background1"/>
                <w:sz w:val="19"/>
                <w:szCs w:val="19"/>
              </w:rPr>
              <w:t xml:space="preserve">Effie Worldwide stands for effectiveness in marketing, spotlighting ideas that work and encouraging thoughtful dialogue about the drivers of marketing effectiveness. </w:t>
            </w:r>
            <w:proofErr w:type="gramStart"/>
            <w:r w:rsidRPr="0065029F">
              <w:rPr>
                <w:rFonts w:eastAsia="Avenir Next" w:cs="Avenir Next"/>
                <w:color w:val="FFFFFF" w:themeColor="background1"/>
                <w:sz w:val="19"/>
                <w:szCs w:val="19"/>
              </w:rPr>
              <w:t>In order to</w:t>
            </w:r>
            <w:proofErr w:type="gramEnd"/>
            <w:r w:rsidRPr="0065029F">
              <w:rPr>
                <w:rFonts w:eastAsia="Avenir Next" w:cs="Avenir Next"/>
                <w:color w:val="FFFFFF" w:themeColor="background1"/>
                <w:sz w:val="19"/>
                <w:szCs w:val="19"/>
              </w:rPr>
              <w:t xml:space="preserve"> help fulfill this mission and provide learning to the industry, Effie relies on entrants’ willingness to share their finalist and winning case studies with the industry.</w:t>
            </w:r>
          </w:p>
          <w:p w14:paraId="1E30BF93" w14:textId="77777777" w:rsidR="0065029F" w:rsidRPr="0065029F" w:rsidRDefault="0065029F" w:rsidP="0065029F">
            <w:pPr>
              <w:rPr>
                <w:rFonts w:eastAsia="Avenir Next" w:cs="Avenir Next"/>
                <w:color w:val="FFFFFF" w:themeColor="background1"/>
                <w:sz w:val="19"/>
                <w:szCs w:val="19"/>
              </w:rPr>
            </w:pPr>
          </w:p>
          <w:p w14:paraId="4B7649FA" w14:textId="4F322333" w:rsidR="0065029F" w:rsidRPr="00646555" w:rsidRDefault="0065029F" w:rsidP="0065029F">
            <w:pPr>
              <w:rPr>
                <w:rFonts w:eastAsia="Avenir Next" w:cs="Avenir Next"/>
                <w:sz w:val="19"/>
                <w:szCs w:val="19"/>
              </w:rPr>
            </w:pPr>
            <w:r w:rsidRPr="0065029F">
              <w:rPr>
                <w:rFonts w:eastAsia="Avenir Next" w:cs="Avenir Next"/>
                <w:color w:val="FFFFFF" w:themeColor="background1"/>
                <w:sz w:val="19"/>
                <w:szCs w:val="19"/>
              </w:rPr>
              <w:t>Please note</w:t>
            </w:r>
            <w:proofErr w:type="gramStart"/>
            <w:r w:rsidRPr="0065029F">
              <w:rPr>
                <w:rFonts w:eastAsia="Avenir Next" w:cs="Avenir Next"/>
                <w:color w:val="FFFFFF" w:themeColor="background1"/>
                <w:sz w:val="19"/>
                <w:szCs w:val="19"/>
              </w:rPr>
              <w:t>:  Publication</w:t>
            </w:r>
            <w:proofErr w:type="gramEnd"/>
            <w:r w:rsidRPr="0065029F">
              <w:rPr>
                <w:rFonts w:eastAsia="Avenir Next" w:cs="Avenir Next"/>
                <w:color w:val="FFFFFF" w:themeColor="background1"/>
                <w:sz w:val="19"/>
                <w:szCs w:val="19"/>
              </w:rPr>
              <w:t xml:space="preserve"> permission settings only apply to the written case. Creative materials will be published if your effort is a finalist or winner. See the </w:t>
            </w:r>
            <w:r w:rsidRPr="0065029F">
              <w:rPr>
                <w:color w:val="FFFFFF" w:themeColor="background1"/>
                <w:sz w:val="19"/>
                <w:szCs w:val="19"/>
              </w:rPr>
              <w:t>Entry Kit</w:t>
            </w:r>
            <w:r w:rsidRPr="0065029F">
              <w:rPr>
                <w:rFonts w:eastAsia="Avenir Next" w:cs="Avenir Next"/>
                <w:color w:val="FFFFFF" w:themeColor="background1"/>
                <w:sz w:val="19"/>
                <w:szCs w:val="19"/>
              </w:rPr>
              <w:t xml:space="preserve"> for full details.</w:t>
            </w:r>
          </w:p>
        </w:tc>
      </w:tr>
    </w:tbl>
    <w:p w14:paraId="6A64CAA1" w14:textId="5B7BA9DC" w:rsidR="00646555" w:rsidRPr="00646555" w:rsidRDefault="00646555" w:rsidP="00646555">
      <w:pPr>
        <w:rPr>
          <w:rFonts w:eastAsia="Aptos" w:cs="Aptos"/>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65"/>
        <w:gridCol w:w="4137"/>
        <w:gridCol w:w="6120"/>
      </w:tblGrid>
      <w:tr w:rsidR="00646555" w:rsidRPr="00646555" w14:paraId="6C092C13" w14:textId="77777777" w:rsidTr="00237AE0">
        <w:trPr>
          <w:trHeight w:val="1080"/>
        </w:trPr>
        <w:tc>
          <w:tcPr>
            <w:tcW w:w="10522" w:type="dxa"/>
            <w:gridSpan w:val="3"/>
            <w:tcMar>
              <w:left w:w="105" w:type="dxa"/>
              <w:right w:w="105" w:type="dxa"/>
            </w:tcMar>
            <w:vAlign w:val="center"/>
          </w:tcPr>
          <w:p w14:paraId="37BE7F52" w14:textId="1753E246" w:rsidR="00646555" w:rsidRPr="0065029F" w:rsidRDefault="00646555" w:rsidP="00237AE0">
            <w:pPr>
              <w:rPr>
                <w:rFonts w:eastAsia="Avenir Next" w:cs="Avenir Next"/>
                <w:b/>
                <w:bCs/>
                <w:sz w:val="19"/>
                <w:szCs w:val="19"/>
              </w:rPr>
            </w:pPr>
          </w:p>
          <w:p w14:paraId="222737CB" w14:textId="77777777" w:rsidR="00646555" w:rsidRPr="0065029F" w:rsidRDefault="00646555" w:rsidP="00237AE0">
            <w:pPr>
              <w:rPr>
                <w:rFonts w:eastAsia="Avenir Next" w:cs="Avenir Next"/>
                <w:b/>
                <w:bCs/>
              </w:rPr>
            </w:pPr>
            <w:r w:rsidRPr="0065029F">
              <w:rPr>
                <w:rFonts w:eastAsia="Avenir Next" w:cs="Avenir Next"/>
                <w:b/>
                <w:bCs/>
              </w:rPr>
              <w:t>PUBLICATION PERMISSION SETTINGS</w:t>
            </w:r>
          </w:p>
          <w:p w14:paraId="559439C4" w14:textId="77777777" w:rsidR="00646555" w:rsidRPr="0065029F" w:rsidRDefault="00646555" w:rsidP="00237AE0">
            <w:pPr>
              <w:rPr>
                <w:rFonts w:eastAsia="Avenir Next" w:cs="Avenir Next"/>
                <w:b/>
                <w:bCs/>
                <w:sz w:val="19"/>
                <w:szCs w:val="19"/>
              </w:rPr>
            </w:pPr>
          </w:p>
          <w:p w14:paraId="65CC5C98" w14:textId="17D858DF" w:rsidR="00646555" w:rsidRPr="0065029F" w:rsidRDefault="00646555" w:rsidP="00237AE0">
            <w:pPr>
              <w:rPr>
                <w:rFonts w:eastAsia="Avenir Next" w:cs="Avenir Next"/>
                <w:sz w:val="19"/>
                <w:szCs w:val="19"/>
              </w:rPr>
            </w:pPr>
            <w:r w:rsidRPr="0065029F">
              <w:rPr>
                <w:rFonts w:eastAsia="Avenir Next" w:cs="Avenir Next"/>
                <w:sz w:val="19"/>
                <w:szCs w:val="19"/>
              </w:rPr>
              <w:t xml:space="preserve">To support Effie </w:t>
            </w:r>
            <w:proofErr w:type="spellStart"/>
            <w:r w:rsidRPr="0065029F">
              <w:rPr>
                <w:rFonts w:eastAsia="Avenir Next" w:cs="Avenir Next"/>
                <w:sz w:val="19"/>
                <w:szCs w:val="19"/>
              </w:rPr>
              <w:t>Worldwide’s</w:t>
            </w:r>
            <w:proofErr w:type="spellEnd"/>
            <w:r w:rsidRPr="0065029F">
              <w:rPr>
                <w:rFonts w:eastAsia="Avenir Next" w:cs="Avenir Next"/>
                <w:sz w:val="19"/>
                <w:szCs w:val="19"/>
              </w:rPr>
              <w:t xml:space="preserve"> mission, finalists &amp; winners are featured as part of Effie’s educational programs, including the </w:t>
            </w:r>
            <w:r w:rsidRPr="0065029F">
              <w:rPr>
                <w:rFonts w:eastAsia="Avenir Next" w:cs="Avenir Next"/>
                <w:color w:val="000000" w:themeColor="text1"/>
                <w:sz w:val="19"/>
                <w:szCs w:val="19"/>
              </w:rPr>
              <w:t>Case Library</w:t>
            </w:r>
            <w:r w:rsidRPr="0065029F">
              <w:rPr>
                <w:rFonts w:eastAsia="Avenir Next" w:cs="Avenir Next"/>
                <w:sz w:val="19"/>
                <w:szCs w:val="19"/>
              </w:rPr>
              <w:t xml:space="preserve">. Select publication permission settings for your written entry (choose one). Review full details on Publication options &amp; confidentiality in the </w:t>
            </w:r>
            <w:r w:rsidRPr="0065029F">
              <w:rPr>
                <w:sz w:val="19"/>
                <w:szCs w:val="19"/>
              </w:rPr>
              <w:t xml:space="preserve">Entry Kit </w:t>
            </w:r>
            <w:r w:rsidRPr="0065029F">
              <w:rPr>
                <w:sz w:val="19"/>
                <w:szCs w:val="19"/>
                <w:u w:val="single"/>
              </w:rPr>
              <w:t>slim.lk/</w:t>
            </w:r>
            <w:proofErr w:type="spellStart"/>
            <w:r w:rsidRPr="0065029F">
              <w:rPr>
                <w:sz w:val="19"/>
                <w:szCs w:val="19"/>
                <w:u w:val="single"/>
              </w:rPr>
              <w:t>effie</w:t>
            </w:r>
            <w:proofErr w:type="spellEnd"/>
            <w:r w:rsidRPr="0065029F">
              <w:rPr>
                <w:sz w:val="19"/>
                <w:szCs w:val="19"/>
                <w:u w:val="single"/>
              </w:rPr>
              <w:t>-awards.</w:t>
            </w:r>
          </w:p>
        </w:tc>
      </w:tr>
      <w:tr w:rsidR="00646555" w:rsidRPr="00646555" w14:paraId="41754BB5" w14:textId="77777777" w:rsidTr="00237AE0">
        <w:trPr>
          <w:trHeight w:val="645"/>
        </w:trPr>
        <w:tc>
          <w:tcPr>
            <w:tcW w:w="4402" w:type="dxa"/>
            <w:gridSpan w:val="2"/>
            <w:tcMar>
              <w:left w:w="105" w:type="dxa"/>
              <w:right w:w="105" w:type="dxa"/>
            </w:tcMar>
            <w:vAlign w:val="center"/>
          </w:tcPr>
          <w:p w14:paraId="36ECD495" w14:textId="40BE71C2" w:rsidR="00646555" w:rsidRPr="0065029F" w:rsidRDefault="009F51D0" w:rsidP="00237AE0">
            <w:pPr>
              <w:rPr>
                <w:rFonts w:eastAsia="Avenir Next" w:cs="Avenir Next"/>
                <w:b/>
                <w:bCs/>
                <w:color w:val="000000" w:themeColor="text1"/>
                <w:sz w:val="19"/>
                <w:szCs w:val="19"/>
              </w:rPr>
            </w:pPr>
            <w:r>
              <w:rPr>
                <w:noProof/>
                <w:sz w:val="19"/>
                <w:szCs w:val="19"/>
                <w14:ligatures w14:val="standardContextual"/>
              </w:rPr>
              <mc:AlternateContent>
                <mc:Choice Requires="wps">
                  <w:drawing>
                    <wp:anchor distT="0" distB="0" distL="114300" distR="114300" simplePos="0" relativeHeight="251680768" behindDoc="0" locked="0" layoutInCell="1" allowOverlap="1" wp14:anchorId="2489C207" wp14:editId="3458B913">
                      <wp:simplePos x="0" y="0"/>
                      <wp:positionH relativeFrom="column">
                        <wp:posOffset>2612390</wp:posOffset>
                      </wp:positionH>
                      <wp:positionV relativeFrom="paragraph">
                        <wp:posOffset>20320</wp:posOffset>
                      </wp:positionV>
                      <wp:extent cx="152400" cy="165735"/>
                      <wp:effectExtent l="0" t="0" r="19050" b="24765"/>
                      <wp:wrapNone/>
                      <wp:docPr id="1834755986" name="Rectangle 1"/>
                      <wp:cNvGraphicFramePr/>
                      <a:graphic xmlns:a="http://schemas.openxmlformats.org/drawingml/2006/main">
                        <a:graphicData uri="http://schemas.microsoft.com/office/word/2010/wordprocessingShape">
                          <wps:wsp>
                            <wps:cNvSpPr/>
                            <wps:spPr>
                              <a:xfrm>
                                <a:off x="0" y="0"/>
                                <a:ext cx="152400" cy="16573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548116" id="Rectangle 1" o:spid="_x0000_s1026" style="position:absolute;margin-left:205.7pt;margin-top:1.6pt;width:12pt;height:13.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" fillcolor="white [3212]" strokecolor="#030e13 [484]" strokeweight="1.5pt"/>
                  </w:pict>
                </mc:Fallback>
              </mc:AlternateContent>
            </w:r>
            <w:r>
              <w:rPr>
                <w:noProof/>
                <w:sz w:val="19"/>
                <w:szCs w:val="19"/>
                <w14:ligatures w14:val="standardContextual"/>
              </w:rPr>
              <mc:AlternateContent>
                <mc:Choice Requires="wps">
                  <w:drawing>
                    <wp:anchor distT="0" distB="0" distL="114300" distR="114300" simplePos="0" relativeHeight="251678720" behindDoc="0" locked="0" layoutInCell="1" allowOverlap="1" wp14:anchorId="2A0F0284" wp14:editId="593933FA">
                      <wp:simplePos x="0" y="0"/>
                      <wp:positionH relativeFrom="column">
                        <wp:posOffset>-15240</wp:posOffset>
                      </wp:positionH>
                      <wp:positionV relativeFrom="paragraph">
                        <wp:posOffset>-25400</wp:posOffset>
                      </wp:positionV>
                      <wp:extent cx="152400" cy="165735"/>
                      <wp:effectExtent l="0" t="0" r="19050" b="24765"/>
                      <wp:wrapNone/>
                      <wp:docPr id="74400122" name="Rectangle 1"/>
                      <wp:cNvGraphicFramePr/>
                      <a:graphic xmlns:a="http://schemas.openxmlformats.org/drawingml/2006/main">
                        <a:graphicData uri="http://schemas.microsoft.com/office/word/2010/wordprocessingShape">
                          <wps:wsp>
                            <wps:cNvSpPr/>
                            <wps:spPr>
                              <a:xfrm>
                                <a:off x="0" y="0"/>
                                <a:ext cx="152400" cy="16573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C7FB58" id="Rectangle 1" o:spid="_x0000_s1026" style="position:absolute;margin-left:-1.2pt;margin-top:-2pt;width:12pt;height:13.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" fillcolor="white [3212]" strokecolor="#030e13 [484]" strokeweight="1.5pt"/>
                  </w:pict>
                </mc:Fallback>
              </mc:AlternateContent>
            </w:r>
            <w:r>
              <w:rPr>
                <w:rFonts w:eastAsia="Avenir Next" w:cs="Avenir Next"/>
                <w:b/>
                <w:bCs/>
                <w:color w:val="000000" w:themeColor="text1"/>
                <w:sz w:val="19"/>
                <w:szCs w:val="19"/>
              </w:rPr>
              <w:t xml:space="preserve">      </w:t>
            </w:r>
            <w:r w:rsidR="00646555" w:rsidRPr="0065029F">
              <w:rPr>
                <w:rFonts w:eastAsia="Avenir Next" w:cs="Avenir Next"/>
                <w:b/>
                <w:bCs/>
                <w:color w:val="000000" w:themeColor="text1"/>
                <w:sz w:val="19"/>
                <w:szCs w:val="19"/>
              </w:rPr>
              <w:t xml:space="preserve">Publish My Written Case </w:t>
            </w:r>
            <w:proofErr w:type="gramStart"/>
            <w:r w:rsidR="00646555" w:rsidRPr="0065029F">
              <w:rPr>
                <w:rFonts w:eastAsia="Avenir Next" w:cs="Avenir Next"/>
                <w:b/>
                <w:bCs/>
                <w:color w:val="000000" w:themeColor="text1"/>
                <w:sz w:val="19"/>
                <w:szCs w:val="19"/>
              </w:rPr>
              <w:t>As</w:t>
            </w:r>
            <w:proofErr w:type="gramEnd"/>
            <w:r w:rsidR="00646555" w:rsidRPr="0065029F">
              <w:rPr>
                <w:rFonts w:eastAsia="Avenir Next" w:cs="Avenir Next"/>
                <w:b/>
                <w:bCs/>
                <w:color w:val="000000" w:themeColor="text1"/>
                <w:sz w:val="19"/>
                <w:szCs w:val="19"/>
              </w:rPr>
              <w:t xml:space="preserve"> It Was Submitted</w:t>
            </w:r>
          </w:p>
        </w:tc>
        <w:tc>
          <w:tcPr>
            <w:tcW w:w="6120" w:type="dxa"/>
            <w:tcMar>
              <w:left w:w="105" w:type="dxa"/>
              <w:right w:w="105" w:type="dxa"/>
            </w:tcMar>
            <w:vAlign w:val="center"/>
          </w:tcPr>
          <w:p w14:paraId="6F545D9F" w14:textId="77777777" w:rsidR="003A39ED" w:rsidRDefault="003A39ED" w:rsidP="00237AE0">
            <w:pPr>
              <w:rPr>
                <w:rFonts w:eastAsia="Avenir Next" w:cs="Avenir Next"/>
                <w:b/>
                <w:bCs/>
                <w:color w:val="000000" w:themeColor="text1"/>
                <w:sz w:val="19"/>
                <w:szCs w:val="19"/>
              </w:rPr>
            </w:pPr>
          </w:p>
          <w:p w14:paraId="01B6B97B" w14:textId="77777777" w:rsidR="003A39ED" w:rsidRDefault="003A39ED" w:rsidP="00237AE0">
            <w:pPr>
              <w:rPr>
                <w:rFonts w:eastAsia="Avenir Next" w:cs="Avenir Next"/>
                <w:b/>
                <w:bCs/>
                <w:color w:val="000000" w:themeColor="text1"/>
                <w:sz w:val="19"/>
                <w:szCs w:val="19"/>
              </w:rPr>
            </w:pPr>
          </w:p>
          <w:p w14:paraId="5BC522B2" w14:textId="77777777" w:rsidR="003A39ED" w:rsidRDefault="003A39ED" w:rsidP="00237AE0">
            <w:pPr>
              <w:rPr>
                <w:rFonts w:eastAsia="Avenir Next" w:cs="Avenir Next"/>
                <w:b/>
                <w:bCs/>
                <w:color w:val="000000" w:themeColor="text1"/>
                <w:sz w:val="19"/>
                <w:szCs w:val="19"/>
              </w:rPr>
            </w:pPr>
          </w:p>
          <w:p w14:paraId="36A41F63" w14:textId="59F65FC6" w:rsidR="00646555" w:rsidRPr="0065029F" w:rsidRDefault="00646555" w:rsidP="00237AE0">
            <w:pPr>
              <w:rPr>
                <w:rFonts w:cs="Helvetica Neue"/>
                <w:color w:val="3F3F3F"/>
                <w:sz w:val="19"/>
                <w:szCs w:val="19"/>
              </w:rPr>
            </w:pPr>
            <w:r w:rsidRPr="0065029F">
              <w:rPr>
                <w:rFonts w:eastAsia="Avenir Next" w:cs="Avenir Next"/>
                <w:b/>
                <w:bCs/>
                <w:color w:val="000000" w:themeColor="text1"/>
                <w:sz w:val="19"/>
                <w:szCs w:val="19"/>
              </w:rPr>
              <w:t xml:space="preserve">Publish My Written Case </w:t>
            </w:r>
            <w:proofErr w:type="gramStart"/>
            <w:r w:rsidRPr="0065029F">
              <w:rPr>
                <w:rFonts w:eastAsia="Avenir Next" w:cs="Avenir Next"/>
                <w:b/>
                <w:bCs/>
                <w:color w:val="000000" w:themeColor="text1"/>
                <w:sz w:val="19"/>
                <w:szCs w:val="19"/>
              </w:rPr>
              <w:t>As</w:t>
            </w:r>
            <w:proofErr w:type="gramEnd"/>
            <w:r w:rsidRPr="0065029F">
              <w:rPr>
                <w:rFonts w:eastAsia="Avenir Next" w:cs="Avenir Next"/>
                <w:b/>
                <w:bCs/>
                <w:color w:val="000000" w:themeColor="text1"/>
                <w:sz w:val="19"/>
                <w:szCs w:val="19"/>
              </w:rPr>
              <w:t xml:space="preserve"> </w:t>
            </w:r>
            <w:proofErr w:type="gramStart"/>
            <w:r w:rsidRPr="0065029F">
              <w:rPr>
                <w:rFonts w:eastAsia="Avenir Next" w:cs="Avenir Next"/>
                <w:b/>
                <w:bCs/>
                <w:color w:val="000000" w:themeColor="text1"/>
                <w:sz w:val="19"/>
                <w:szCs w:val="19"/>
              </w:rPr>
              <w:t>An</w:t>
            </w:r>
            <w:proofErr w:type="gramEnd"/>
            <w:r w:rsidRPr="0065029F">
              <w:rPr>
                <w:rFonts w:eastAsia="Avenir Next" w:cs="Avenir Next"/>
                <w:b/>
                <w:bCs/>
                <w:color w:val="000000" w:themeColor="text1"/>
                <w:sz w:val="19"/>
                <w:szCs w:val="19"/>
              </w:rPr>
              <w:t xml:space="preserve"> Edited Version</w:t>
            </w:r>
            <w:r w:rsidRPr="0065029F">
              <w:rPr>
                <w:rFonts w:eastAsia="Avenir Next" w:cs="Avenir Next"/>
                <w:color w:val="000000" w:themeColor="text1"/>
                <w:sz w:val="19"/>
                <w:szCs w:val="19"/>
              </w:rPr>
              <w:t xml:space="preserve"> </w:t>
            </w:r>
            <w:r w:rsidRPr="0065029F">
              <w:rPr>
                <w:sz w:val="19"/>
                <w:szCs w:val="19"/>
              </w:rPr>
              <w:br/>
            </w:r>
            <w:r w:rsidRPr="0065029F">
              <w:rPr>
                <w:rFonts w:eastAsia="Avenir Next" w:cs="Avenir Next"/>
                <w:sz w:val="19"/>
                <w:szCs w:val="19"/>
              </w:rPr>
              <w:t xml:space="preserve">Note: </w:t>
            </w:r>
            <w:r w:rsidRPr="0065029F">
              <w:rPr>
                <w:rFonts w:cs="Helvetica Neue"/>
                <w:color w:val="3F3F3F"/>
                <w:sz w:val="19"/>
                <w:szCs w:val="19"/>
              </w:rPr>
              <w:t>You may redact confidential information; however, you may not redact any section in its entirety, including results.</w:t>
            </w:r>
          </w:p>
          <w:p w14:paraId="5154E8D6" w14:textId="77777777" w:rsidR="00646555" w:rsidRPr="0065029F" w:rsidRDefault="00646555" w:rsidP="00237AE0">
            <w:pPr>
              <w:rPr>
                <w:rFonts w:eastAsia="Avenir Next" w:cs="Avenir Next"/>
                <w:sz w:val="19"/>
                <w:szCs w:val="19"/>
              </w:rPr>
            </w:pPr>
          </w:p>
        </w:tc>
      </w:tr>
      <w:tr w:rsidR="00646555" w:rsidRPr="00646555" w14:paraId="7DA449D1" w14:textId="77777777" w:rsidTr="00237AE0">
        <w:trPr>
          <w:trHeight w:val="690"/>
        </w:trPr>
        <w:tc>
          <w:tcPr>
            <w:tcW w:w="265" w:type="dxa"/>
            <w:tcMar>
              <w:left w:w="105" w:type="dxa"/>
              <w:right w:w="105" w:type="dxa"/>
            </w:tcMar>
            <w:vAlign w:val="center"/>
          </w:tcPr>
          <w:p w14:paraId="4BE64328" w14:textId="171FD01D" w:rsidR="00646555" w:rsidRPr="0065029F" w:rsidRDefault="00646555" w:rsidP="00237AE0">
            <w:pPr>
              <w:rPr>
                <w:rFonts w:eastAsia="Avenir Next" w:cs="Avenir Next"/>
                <w:sz w:val="19"/>
                <w:szCs w:val="19"/>
              </w:rPr>
            </w:pPr>
          </w:p>
        </w:tc>
        <w:tc>
          <w:tcPr>
            <w:tcW w:w="10257" w:type="dxa"/>
            <w:gridSpan w:val="2"/>
            <w:tcMar>
              <w:left w:w="105" w:type="dxa"/>
              <w:right w:w="105" w:type="dxa"/>
            </w:tcMar>
            <w:vAlign w:val="center"/>
          </w:tcPr>
          <w:p w14:paraId="5BAB3EA7" w14:textId="1538D7E0" w:rsidR="00646555" w:rsidRPr="0065029F" w:rsidRDefault="00646555" w:rsidP="00237AE0">
            <w:pPr>
              <w:rPr>
                <w:rFonts w:eastAsia="Avenir Next" w:cs="Avenir Next"/>
                <w:b/>
                <w:bCs/>
                <w:sz w:val="19"/>
                <w:szCs w:val="19"/>
              </w:rPr>
            </w:pPr>
          </w:p>
          <w:p w14:paraId="538F86CD" w14:textId="77777777" w:rsidR="00646555" w:rsidRPr="0065029F" w:rsidRDefault="00646555" w:rsidP="00237AE0">
            <w:pPr>
              <w:rPr>
                <w:rFonts w:eastAsia="Avenir Next" w:cs="Avenir Next"/>
                <w:b/>
                <w:bCs/>
                <w:sz w:val="19"/>
                <w:szCs w:val="19"/>
              </w:rPr>
            </w:pPr>
            <w:r w:rsidRPr="0065029F">
              <w:rPr>
                <w:rFonts w:eastAsia="Avenir Next" w:cs="Avenir Next"/>
                <w:b/>
                <w:bCs/>
                <w:sz w:val="19"/>
                <w:szCs w:val="19"/>
              </w:rPr>
              <w:t>AUTHORIZATION &amp; VERIFICATION FORM</w:t>
            </w:r>
          </w:p>
          <w:p w14:paraId="44334329" w14:textId="6EBC42C1" w:rsidR="00646555" w:rsidRPr="0065029F" w:rsidRDefault="00646555" w:rsidP="00237AE0">
            <w:pPr>
              <w:rPr>
                <w:rFonts w:eastAsia="Avenir Next" w:cs="Avenir Next"/>
                <w:sz w:val="19"/>
                <w:szCs w:val="19"/>
              </w:rPr>
            </w:pPr>
            <w:r w:rsidRPr="0065029F">
              <w:rPr>
                <w:rFonts w:eastAsia="Avenir Next" w:cs="Avenir Next"/>
                <w:sz w:val="19"/>
                <w:szCs w:val="19"/>
              </w:rPr>
              <w:t xml:space="preserve">Download this form in the Entry Portal </w:t>
            </w:r>
            <w:r w:rsidRPr="0065029F">
              <w:rPr>
                <w:rFonts w:eastAsia="Avenir Next" w:cs="Avenir Next"/>
                <w:color w:val="000000" w:themeColor="text1"/>
                <w:sz w:val="19"/>
                <w:szCs w:val="19"/>
              </w:rPr>
              <w:t>after you have completed your Company &amp; Individual Credits and Publication Permission setting.</w:t>
            </w:r>
            <w:r w:rsidRPr="0065029F">
              <w:rPr>
                <w:sz w:val="19"/>
                <w:szCs w:val="19"/>
              </w:rPr>
              <w:br/>
            </w:r>
            <w:r w:rsidRPr="0065029F">
              <w:rPr>
                <w:sz w:val="19"/>
                <w:szCs w:val="19"/>
              </w:rPr>
              <w:br/>
            </w:r>
            <w:r w:rsidRPr="0065029F">
              <w:rPr>
                <w:rFonts w:eastAsia="Avenir Next" w:cs="Avenir Next"/>
                <w:sz w:val="19"/>
                <w:szCs w:val="19"/>
              </w:rPr>
              <w:t>Download &amp; Sign the Authorization &amp; Verification Form, confirming the accuracy of entry information and authorization of submission. This form guarantees that the company and individual credits have been thoroughly reviewed by senior leadership to guarantee all integral strategic partners are credited properly for the Effie Index and awards recognition.</w:t>
            </w:r>
            <w:r w:rsidRPr="0065029F">
              <w:rPr>
                <w:sz w:val="19"/>
                <w:szCs w:val="19"/>
              </w:rPr>
              <w:br/>
            </w:r>
            <w:r w:rsidRPr="0065029F">
              <w:rPr>
                <w:sz w:val="19"/>
                <w:szCs w:val="19"/>
              </w:rPr>
              <w:br/>
            </w:r>
            <w:r w:rsidRPr="0065029F">
              <w:rPr>
                <w:rFonts w:eastAsia="Avenir Next" w:cs="Avenir Next"/>
                <w:sz w:val="19"/>
                <w:szCs w:val="19"/>
              </w:rPr>
              <w:t xml:space="preserve">The Authorization &amp; Verification form must be signed off by an agency or client executive in a departmental or account leadership position (e.g. Head of Account Planning, Head of Client Services, Group Account Director, etc.). This document must be carefully reviewed in its entirety and signed in the designated space at the end of the document. </w:t>
            </w:r>
            <w:r w:rsidR="003A39ED">
              <w:rPr>
                <w:sz w:val="19"/>
                <w:szCs w:val="19"/>
              </w:rPr>
              <w:br/>
            </w:r>
            <w:r w:rsidR="003A39ED">
              <w:rPr>
                <w:sz w:val="19"/>
                <w:szCs w:val="19"/>
              </w:rPr>
              <w:br/>
            </w:r>
            <w:r w:rsidRPr="0065029F">
              <w:rPr>
                <w:rFonts w:eastAsia="Avenir Next" w:cs="Avenir Next"/>
                <w:sz w:val="19"/>
                <w:szCs w:val="19"/>
              </w:rPr>
              <w:t xml:space="preserve">A separate form must be uploaded for each entry. Once signed, you will need to </w:t>
            </w:r>
            <w:proofErr w:type="gramStart"/>
            <w:r w:rsidRPr="0065029F">
              <w:rPr>
                <w:rFonts w:eastAsia="Avenir Next" w:cs="Avenir Next"/>
                <w:sz w:val="19"/>
                <w:szCs w:val="19"/>
              </w:rPr>
              <w:t>upload</w:t>
            </w:r>
            <w:proofErr w:type="gramEnd"/>
            <w:r w:rsidRPr="0065029F">
              <w:rPr>
                <w:rFonts w:eastAsia="Avenir Next" w:cs="Avenir Next"/>
                <w:sz w:val="19"/>
                <w:szCs w:val="19"/>
              </w:rPr>
              <w:t xml:space="preserve"> to the entry portal.</w:t>
            </w:r>
          </w:p>
        </w:tc>
      </w:tr>
      <w:tr w:rsidR="00646555" w:rsidRPr="00646555" w14:paraId="28813021" w14:textId="77777777" w:rsidTr="00237AE0">
        <w:trPr>
          <w:trHeight w:val="690"/>
        </w:trPr>
        <w:tc>
          <w:tcPr>
            <w:tcW w:w="265" w:type="dxa"/>
            <w:tcMar>
              <w:left w:w="105" w:type="dxa"/>
              <w:right w:w="105" w:type="dxa"/>
            </w:tcMar>
            <w:vAlign w:val="center"/>
          </w:tcPr>
          <w:p w14:paraId="22B0D389" w14:textId="3B7493C4" w:rsidR="00646555" w:rsidRPr="0065029F" w:rsidRDefault="009F51D0" w:rsidP="00237AE0">
            <w:pPr>
              <w:rPr>
                <w:rFonts w:eastAsia="Avenir Next" w:cs="Avenir Next"/>
                <w:sz w:val="19"/>
                <w:szCs w:val="19"/>
              </w:rPr>
            </w:pPr>
            <w:r>
              <w:rPr>
                <w:noProof/>
                <w:sz w:val="19"/>
                <w:szCs w:val="19"/>
                <w14:ligatures w14:val="standardContextual"/>
              </w:rPr>
              <mc:AlternateContent>
                <mc:Choice Requires="wps">
                  <w:drawing>
                    <wp:anchor distT="0" distB="0" distL="114300" distR="114300" simplePos="0" relativeHeight="251658240" behindDoc="0" locked="0" layoutInCell="1" allowOverlap="1" wp14:anchorId="0BA465C0" wp14:editId="1EA35A40">
                      <wp:simplePos x="0" y="0"/>
                      <wp:positionH relativeFrom="column">
                        <wp:posOffset>-4445</wp:posOffset>
                      </wp:positionH>
                      <wp:positionV relativeFrom="paragraph">
                        <wp:posOffset>855980</wp:posOffset>
                      </wp:positionV>
                      <wp:extent cx="152400" cy="144780"/>
                      <wp:effectExtent l="0" t="0" r="19050" b="26670"/>
                      <wp:wrapNone/>
                      <wp:docPr id="468806300" name="Rectangle 1"/>
                      <wp:cNvGraphicFramePr/>
                      <a:graphic xmlns:a="http://schemas.openxmlformats.org/drawingml/2006/main">
                        <a:graphicData uri="http://schemas.microsoft.com/office/word/2010/wordprocessingShape">
                          <wps:wsp>
                            <wps:cNvSpPr/>
                            <wps:spPr>
                              <a:xfrm>
                                <a:off x="0" y="0"/>
                                <a:ext cx="152400" cy="1447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6B4805" id="Rectangle 1" o:spid="_x0000_s1026" style="position:absolute;margin-left:-.35pt;margin-top:67.4pt;width:12pt;height:1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" fillcolor="white [3212]" strokecolor="#030e13 [484]" strokeweight="1.5pt"/>
                  </w:pict>
                </mc:Fallback>
              </mc:AlternateContent>
            </w:r>
            <w:r>
              <w:rPr>
                <w:noProof/>
                <w:sz w:val="19"/>
                <w:szCs w:val="19"/>
                <w14:ligatures w14:val="standardContextual"/>
              </w:rPr>
              <mc:AlternateContent>
                <mc:Choice Requires="wps">
                  <w:drawing>
                    <wp:anchor distT="0" distB="0" distL="114300" distR="114300" simplePos="0" relativeHeight="251662336" behindDoc="0" locked="0" layoutInCell="1" allowOverlap="1" wp14:anchorId="184B52C4" wp14:editId="6962E7A3">
                      <wp:simplePos x="0" y="0"/>
                      <wp:positionH relativeFrom="column">
                        <wp:posOffset>635</wp:posOffset>
                      </wp:positionH>
                      <wp:positionV relativeFrom="paragraph">
                        <wp:posOffset>421640</wp:posOffset>
                      </wp:positionV>
                      <wp:extent cx="152400" cy="144780"/>
                      <wp:effectExtent l="0" t="0" r="19050" b="26670"/>
                      <wp:wrapNone/>
                      <wp:docPr id="1716991035" name="Rectangle 1"/>
                      <wp:cNvGraphicFramePr/>
                      <a:graphic xmlns:a="http://schemas.openxmlformats.org/drawingml/2006/main">
                        <a:graphicData uri="http://schemas.microsoft.com/office/word/2010/wordprocessingShape">
                          <wps:wsp>
                            <wps:cNvSpPr/>
                            <wps:spPr>
                              <a:xfrm>
                                <a:off x="0" y="0"/>
                                <a:ext cx="152400" cy="1447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5752A3" id="Rectangle 1" o:spid="_x0000_s1026" style="position:absolute;margin-left:.05pt;margin-top:33.2pt;width:12pt;height:11.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" fillcolor="white [3212]" strokecolor="#030e13 [484]" strokeweight="1.5pt"/>
                  </w:pict>
                </mc:Fallback>
              </mc:AlternateContent>
            </w:r>
            <w:r>
              <w:rPr>
                <w:noProof/>
                <w:sz w:val="19"/>
                <w:szCs w:val="19"/>
                <w14:ligatures w14:val="standardContextual"/>
              </w:rPr>
              <mc:AlternateContent>
                <mc:Choice Requires="wps">
                  <w:drawing>
                    <wp:anchor distT="0" distB="0" distL="114300" distR="114300" simplePos="0" relativeHeight="251672576" behindDoc="0" locked="0" layoutInCell="1" allowOverlap="1" wp14:anchorId="77352D35" wp14:editId="626DA0B5">
                      <wp:simplePos x="0" y="0"/>
                      <wp:positionH relativeFrom="column">
                        <wp:posOffset>-11430</wp:posOffset>
                      </wp:positionH>
                      <wp:positionV relativeFrom="page">
                        <wp:posOffset>2908935</wp:posOffset>
                      </wp:positionV>
                      <wp:extent cx="152400" cy="144780"/>
                      <wp:effectExtent l="0" t="0" r="19050" b="26670"/>
                      <wp:wrapNone/>
                      <wp:docPr id="33328248" name="Rectangle 1"/>
                      <wp:cNvGraphicFramePr/>
                      <a:graphic xmlns:a="http://schemas.openxmlformats.org/drawingml/2006/main">
                        <a:graphicData uri="http://schemas.microsoft.com/office/word/2010/wordprocessingShape">
                          <wps:wsp>
                            <wps:cNvSpPr/>
                            <wps:spPr>
                              <a:xfrm>
                                <a:off x="0" y="0"/>
                                <a:ext cx="152400" cy="1447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EADEA8" id="Rectangle 1" o:spid="_x0000_s1026" style="position:absolute;margin-left:-.9pt;margin-top:229.05pt;width:12pt;height:11.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" fillcolor="white [3212]" strokecolor="#030e13 [484]" strokeweight="1.5pt">
                      <w10:wrap anchory="page"/>
                    </v:rect>
                  </w:pict>
                </mc:Fallback>
              </mc:AlternateContent>
            </w:r>
            <w:r w:rsidR="00B228B6">
              <w:rPr>
                <w:noProof/>
                <w:sz w:val="19"/>
                <w:szCs w:val="19"/>
                <w14:ligatures w14:val="standardContextual"/>
              </w:rPr>
              <mc:AlternateContent>
                <mc:Choice Requires="wps">
                  <w:drawing>
                    <wp:anchor distT="0" distB="0" distL="114300" distR="114300" simplePos="0" relativeHeight="251670528" behindDoc="0" locked="0" layoutInCell="1" allowOverlap="1" wp14:anchorId="2BE2A396" wp14:editId="22BB3159">
                      <wp:simplePos x="0" y="0"/>
                      <wp:positionH relativeFrom="column">
                        <wp:posOffset>906780</wp:posOffset>
                      </wp:positionH>
                      <wp:positionV relativeFrom="paragraph">
                        <wp:posOffset>8712200</wp:posOffset>
                      </wp:positionV>
                      <wp:extent cx="152400" cy="144780"/>
                      <wp:effectExtent l="0" t="0" r="19050" b="26670"/>
                      <wp:wrapNone/>
                      <wp:docPr id="1829837256" name="Rectangle 1"/>
                      <wp:cNvGraphicFramePr/>
                      <a:graphic xmlns:a="http://schemas.openxmlformats.org/drawingml/2006/main">
                        <a:graphicData uri="http://schemas.microsoft.com/office/word/2010/wordprocessingShape">
                          <wps:wsp>
                            <wps:cNvSpPr/>
                            <wps:spPr>
                              <a:xfrm>
                                <a:off x="0" y="0"/>
                                <a:ext cx="152400" cy="1447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CF4054" id="Rectangle 1" o:spid="_x0000_s1026" style="position:absolute;margin-left:71.4pt;margin-top:686pt;width:12pt;height:11.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" fillcolor="white [3212]" strokecolor="#030e13 [484]" strokeweight="1.5pt"/>
                  </w:pict>
                </mc:Fallback>
              </mc:AlternateContent>
            </w:r>
            <w:r w:rsidR="00B228B6">
              <w:rPr>
                <w:noProof/>
                <w:sz w:val="19"/>
                <w:szCs w:val="19"/>
                <w14:ligatures w14:val="standardContextual"/>
              </w:rPr>
              <mc:AlternateContent>
                <mc:Choice Requires="wps">
                  <w:drawing>
                    <wp:anchor distT="0" distB="0" distL="114300" distR="114300" simplePos="0" relativeHeight="251668480" behindDoc="0" locked="0" layoutInCell="1" allowOverlap="1" wp14:anchorId="7284EB12" wp14:editId="0260E4E6">
                      <wp:simplePos x="0" y="0"/>
                      <wp:positionH relativeFrom="column">
                        <wp:posOffset>754380</wp:posOffset>
                      </wp:positionH>
                      <wp:positionV relativeFrom="paragraph">
                        <wp:posOffset>7171690</wp:posOffset>
                      </wp:positionV>
                      <wp:extent cx="152400" cy="144780"/>
                      <wp:effectExtent l="0" t="0" r="19050" b="26670"/>
                      <wp:wrapNone/>
                      <wp:docPr id="2102749878" name="Rectangle 1"/>
                      <wp:cNvGraphicFramePr/>
                      <a:graphic xmlns:a="http://schemas.openxmlformats.org/drawingml/2006/main">
                        <a:graphicData uri="http://schemas.microsoft.com/office/word/2010/wordprocessingShape">
                          <wps:wsp>
                            <wps:cNvSpPr/>
                            <wps:spPr>
                              <a:xfrm>
                                <a:off x="0" y="0"/>
                                <a:ext cx="152400" cy="1447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F19750" id="Rectangle 1" o:spid="_x0000_s1026" style="position:absolute;margin-left:59.4pt;margin-top:564.7pt;width:12pt;height:11.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" fillcolor="white [3212]" strokecolor="#030e13 [484]" strokeweight="1.5pt"/>
                  </w:pict>
                </mc:Fallback>
              </mc:AlternateContent>
            </w:r>
            <w:r w:rsidR="00B228B6">
              <w:rPr>
                <w:noProof/>
                <w:sz w:val="19"/>
                <w:szCs w:val="19"/>
                <w14:ligatures w14:val="standardContextual"/>
              </w:rPr>
              <mc:AlternateContent>
                <mc:Choice Requires="wps">
                  <w:drawing>
                    <wp:anchor distT="0" distB="0" distL="114300" distR="114300" simplePos="0" relativeHeight="251666432" behindDoc="0" locked="0" layoutInCell="1" allowOverlap="1" wp14:anchorId="1570579A" wp14:editId="7223D8F2">
                      <wp:simplePos x="0" y="0"/>
                      <wp:positionH relativeFrom="column">
                        <wp:posOffset>601980</wp:posOffset>
                      </wp:positionH>
                      <wp:positionV relativeFrom="paragraph">
                        <wp:posOffset>5631180</wp:posOffset>
                      </wp:positionV>
                      <wp:extent cx="152400" cy="144780"/>
                      <wp:effectExtent l="0" t="0" r="19050" b="26670"/>
                      <wp:wrapNone/>
                      <wp:docPr id="467231017" name="Rectangle 1"/>
                      <wp:cNvGraphicFramePr/>
                      <a:graphic xmlns:a="http://schemas.openxmlformats.org/drawingml/2006/main">
                        <a:graphicData uri="http://schemas.microsoft.com/office/word/2010/wordprocessingShape">
                          <wps:wsp>
                            <wps:cNvSpPr/>
                            <wps:spPr>
                              <a:xfrm>
                                <a:off x="0" y="0"/>
                                <a:ext cx="152400" cy="1447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A25214" id="Rectangle 1" o:spid="_x0000_s1026" style="position:absolute;margin-left:47.4pt;margin-top:443.4pt;width:12pt;height:11.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" fillcolor="white [3212]" strokecolor="#030e13 [484]" strokeweight="1.5pt"/>
                  </w:pict>
                </mc:Fallback>
              </mc:AlternateContent>
            </w:r>
          </w:p>
        </w:tc>
        <w:tc>
          <w:tcPr>
            <w:tcW w:w="10257" w:type="dxa"/>
            <w:gridSpan w:val="2"/>
            <w:tcMar>
              <w:left w:w="105" w:type="dxa"/>
              <w:right w:w="105" w:type="dxa"/>
            </w:tcMar>
            <w:vAlign w:val="center"/>
          </w:tcPr>
          <w:p w14:paraId="57DD978D" w14:textId="4B0D8B4E" w:rsidR="00646555" w:rsidRPr="0065029F" w:rsidRDefault="003A39ED" w:rsidP="00237AE0">
            <w:pPr>
              <w:rPr>
                <w:rFonts w:eastAsia="Avenir Next" w:cs="Avenir Next"/>
                <w:b/>
                <w:bCs/>
                <w:sz w:val="19"/>
                <w:szCs w:val="19"/>
              </w:rPr>
            </w:pPr>
            <w:r>
              <w:rPr>
                <w:rFonts w:eastAsia="Avenir Next" w:cs="Avenir Next"/>
                <w:b/>
                <w:bCs/>
                <w:sz w:val="19"/>
                <w:szCs w:val="19"/>
              </w:rPr>
              <w:br/>
            </w:r>
            <w:r w:rsidR="00646555" w:rsidRPr="0065029F">
              <w:rPr>
                <w:rFonts w:eastAsia="Avenir Next" w:cs="Avenir Next"/>
                <w:b/>
                <w:bCs/>
                <w:sz w:val="19"/>
                <w:szCs w:val="19"/>
              </w:rPr>
              <w:t xml:space="preserve">COMPETITION TERMS &amp; RULES </w:t>
            </w:r>
          </w:p>
          <w:p w14:paraId="6B0BE5DF" w14:textId="756135F7" w:rsidR="00646555" w:rsidRPr="0065029F" w:rsidRDefault="00646555" w:rsidP="00237AE0">
            <w:pPr>
              <w:rPr>
                <w:rFonts w:eastAsia="Avenir Next" w:cs="Avenir Next"/>
                <w:sz w:val="19"/>
                <w:szCs w:val="19"/>
              </w:rPr>
            </w:pPr>
            <w:r w:rsidRPr="0065029F">
              <w:rPr>
                <w:rFonts w:eastAsia="Avenir Next" w:cs="Avenir Next"/>
                <w:sz w:val="19"/>
                <w:szCs w:val="19"/>
              </w:rPr>
              <w:t>Agree to competition terms &amp; rules.</w:t>
            </w:r>
          </w:p>
          <w:p w14:paraId="5EEE0037" w14:textId="06F26F25" w:rsidR="00B228B6" w:rsidRDefault="00646555" w:rsidP="00237AE0">
            <w:pPr>
              <w:pStyle w:val="NormalWeb"/>
              <w:shd w:val="clear" w:color="auto" w:fill="FFFFFF"/>
              <w:spacing w:before="0" w:beforeAutospacing="0" w:after="240" w:afterAutospacing="0"/>
              <w:rPr>
                <w:rFonts w:ascii="Avenir Next" w:hAnsi="Avenir Next"/>
                <w:sz w:val="19"/>
                <w:szCs w:val="19"/>
              </w:rPr>
            </w:pPr>
            <w:r w:rsidRPr="0065029F">
              <w:rPr>
                <w:rFonts w:ascii="Avenir Next" w:hAnsi="Avenir Next"/>
                <w:sz w:val="19"/>
                <w:szCs w:val="19"/>
              </w:rPr>
              <w:t>By checking the box below and as a condition for entry, you indicate that you agree to the competition rules, which are:</w:t>
            </w:r>
          </w:p>
          <w:p w14:paraId="0922B672" w14:textId="7A600129" w:rsidR="00646555" w:rsidRPr="0065029F" w:rsidRDefault="00646555" w:rsidP="00237AE0">
            <w:pPr>
              <w:pStyle w:val="NormalWeb"/>
              <w:shd w:val="clear" w:color="auto" w:fill="FFFFFF"/>
              <w:spacing w:before="0" w:beforeAutospacing="0" w:after="240" w:afterAutospacing="0"/>
              <w:rPr>
                <w:rFonts w:ascii="Avenir Next" w:hAnsi="Avenir Next"/>
                <w:sz w:val="19"/>
                <w:szCs w:val="19"/>
              </w:rPr>
            </w:pPr>
            <w:r w:rsidRPr="0065029F">
              <w:rPr>
                <w:rFonts w:ascii="Avenir Next" w:hAnsi="Avenir Next"/>
                <w:sz w:val="19"/>
                <w:szCs w:val="19"/>
              </w:rPr>
              <w:t xml:space="preserve">Any material submitted </w:t>
            </w:r>
            <w:proofErr w:type="gramStart"/>
            <w:r w:rsidRPr="0065029F">
              <w:rPr>
                <w:rFonts w:ascii="Avenir Next" w:hAnsi="Avenir Next"/>
                <w:sz w:val="19"/>
                <w:szCs w:val="19"/>
              </w:rPr>
              <w:t>in the course of</w:t>
            </w:r>
            <w:proofErr w:type="gramEnd"/>
            <w:r w:rsidRPr="0065029F">
              <w:rPr>
                <w:rFonts w:ascii="Avenir Next" w:hAnsi="Avenir Next"/>
                <w:sz w:val="19"/>
                <w:szCs w:val="19"/>
              </w:rPr>
              <w:t xml:space="preserve"> </w:t>
            </w:r>
            <w:proofErr w:type="gramStart"/>
            <w:r w:rsidRPr="0065029F">
              <w:rPr>
                <w:rFonts w:ascii="Avenir Next" w:hAnsi="Avenir Next"/>
                <w:sz w:val="19"/>
                <w:szCs w:val="19"/>
              </w:rPr>
              <w:t>entering</w:t>
            </w:r>
            <w:proofErr w:type="gramEnd"/>
            <w:r w:rsidRPr="0065029F">
              <w:rPr>
                <w:rFonts w:ascii="Avenir Next" w:hAnsi="Avenir Next"/>
                <w:sz w:val="19"/>
                <w:szCs w:val="19"/>
              </w:rPr>
              <w:t xml:space="preserve"> the awards becomes the property of Effie Worldwide and will not be returned. You agree </w:t>
            </w:r>
            <w:proofErr w:type="gramStart"/>
            <w:r w:rsidRPr="0065029F">
              <w:rPr>
                <w:rFonts w:ascii="Avenir Next" w:hAnsi="Avenir Next"/>
                <w:sz w:val="19"/>
                <w:szCs w:val="19"/>
              </w:rPr>
              <w:t>to</w:t>
            </w:r>
            <w:proofErr w:type="gramEnd"/>
            <w:r w:rsidRPr="0065029F">
              <w:rPr>
                <w:rFonts w:ascii="Avenir Next" w:hAnsi="Avenir Next"/>
                <w:sz w:val="19"/>
                <w:szCs w:val="19"/>
              </w:rPr>
              <w:t xml:space="preserve"> the publishing policy stated above.</w:t>
            </w:r>
          </w:p>
          <w:p w14:paraId="13BDE492" w14:textId="1BD0135E" w:rsidR="00646555" w:rsidRPr="0065029F" w:rsidRDefault="00646555" w:rsidP="00237AE0">
            <w:pPr>
              <w:pStyle w:val="NormalWeb"/>
              <w:shd w:val="clear" w:color="auto" w:fill="FFFFFF"/>
              <w:spacing w:before="0" w:beforeAutospacing="0" w:after="240" w:afterAutospacing="0"/>
              <w:rPr>
                <w:rFonts w:ascii="Avenir Next" w:hAnsi="Avenir Next"/>
                <w:sz w:val="19"/>
                <w:szCs w:val="19"/>
              </w:rPr>
            </w:pPr>
            <w:r w:rsidRPr="0065029F">
              <w:rPr>
                <w:rFonts w:ascii="Avenir Next" w:hAnsi="Avenir Next"/>
                <w:sz w:val="19"/>
                <w:szCs w:val="19"/>
              </w:rPr>
              <w:t>You represent and warrant that the Works submitted are original work by you and accurate and will not infringe upon the personal or proprietary rights of or give rise to any claim by any third party, including but not limited to claims based on copyright, trademark, patent, defamation, physical injury, or invasion of privacy or publicity. In addition, if any complaint or claim relating to any of the Works is made by any third party at any time, whether a formal legal complaint or otherwise, you will fully cooperate with Effie Worldwide in responding to and defending against such complaint or claim, and you will hold Effie Worldwide harmless from and against any such complaint or claim.</w:t>
            </w:r>
          </w:p>
          <w:p w14:paraId="76F66E82" w14:textId="067746EB" w:rsidR="00646555" w:rsidRPr="0065029F" w:rsidRDefault="00B228B6" w:rsidP="00237AE0">
            <w:pPr>
              <w:pStyle w:val="NormalWeb"/>
              <w:shd w:val="clear" w:color="auto" w:fill="FFFFFF"/>
              <w:spacing w:before="0" w:beforeAutospacing="0" w:after="240" w:afterAutospacing="0"/>
              <w:rPr>
                <w:rFonts w:ascii="Avenir Next" w:hAnsi="Avenir Next"/>
                <w:sz w:val="19"/>
                <w:szCs w:val="19"/>
              </w:rPr>
            </w:pPr>
            <w:r>
              <w:rPr>
                <w:rFonts w:ascii="Avenir Next" w:hAnsi="Avenir Next"/>
                <w:noProof/>
                <w:sz w:val="19"/>
                <w:szCs w:val="19"/>
                <w14:ligatures w14:val="standardContextual"/>
              </w:rPr>
              <mc:AlternateContent>
                <mc:Choice Requires="wps">
                  <w:drawing>
                    <wp:anchor distT="0" distB="0" distL="114300" distR="114300" simplePos="0" relativeHeight="251660288" behindDoc="0" locked="0" layoutInCell="1" allowOverlap="1" wp14:anchorId="7D6A4AE8" wp14:editId="7A6B08BB">
                      <wp:simplePos x="0" y="0"/>
                      <wp:positionH relativeFrom="column">
                        <wp:posOffset>-183515</wp:posOffset>
                      </wp:positionH>
                      <wp:positionV relativeFrom="page">
                        <wp:posOffset>2331085</wp:posOffset>
                      </wp:positionV>
                      <wp:extent cx="152400" cy="144780"/>
                      <wp:effectExtent l="0" t="0" r="19050" b="26670"/>
                      <wp:wrapNone/>
                      <wp:docPr id="540289141" name="Rectangle 1"/>
                      <wp:cNvGraphicFramePr/>
                      <a:graphic xmlns:a="http://schemas.openxmlformats.org/drawingml/2006/main">
                        <a:graphicData uri="http://schemas.microsoft.com/office/word/2010/wordprocessingShape">
                          <wps:wsp>
                            <wps:cNvSpPr/>
                            <wps:spPr>
                              <a:xfrm>
                                <a:off x="0" y="0"/>
                                <a:ext cx="152400" cy="1447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435179" id="Rectangle 1" o:spid="_x0000_s1026" style="position:absolute;margin-left:-14.45pt;margin-top:183.55pt;width:12pt;height:1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" fillcolor="white [3212]" strokecolor="#030e13 [484]" strokeweight="1.5pt">
                      <w10:wrap anchory="page"/>
                    </v:rect>
                  </w:pict>
                </mc:Fallback>
              </mc:AlternateContent>
            </w:r>
            <w:r w:rsidR="00646555" w:rsidRPr="0065029F">
              <w:rPr>
                <w:rFonts w:ascii="Avenir Next" w:hAnsi="Avenir Next"/>
                <w:sz w:val="19"/>
                <w:szCs w:val="19"/>
              </w:rPr>
              <w:t xml:space="preserve">Where required by law or contract, you will obtain </w:t>
            </w:r>
            <w:proofErr w:type="gramStart"/>
            <w:r w:rsidR="00646555" w:rsidRPr="0065029F">
              <w:rPr>
                <w:rFonts w:ascii="Avenir Next" w:hAnsi="Avenir Next"/>
                <w:sz w:val="19"/>
                <w:szCs w:val="19"/>
              </w:rPr>
              <w:t>releases,</w:t>
            </w:r>
            <w:proofErr w:type="gramEnd"/>
            <w:r w:rsidR="00646555" w:rsidRPr="0065029F">
              <w:rPr>
                <w:rFonts w:ascii="Avenir Next" w:hAnsi="Avenir Next"/>
                <w:sz w:val="19"/>
                <w:szCs w:val="19"/>
              </w:rPr>
              <w:t xml:space="preserve"> from all persons depicted in any of the Works. You may not agree to any restrictions, limitations or </w:t>
            </w:r>
            <w:proofErr w:type="gramStart"/>
            <w:r w:rsidR="00646555" w:rsidRPr="0065029F">
              <w:rPr>
                <w:rFonts w:ascii="Avenir Next" w:hAnsi="Avenir Next"/>
                <w:sz w:val="19"/>
                <w:szCs w:val="19"/>
              </w:rPr>
              <w:t>right</w:t>
            </w:r>
            <w:proofErr w:type="gramEnd"/>
            <w:r w:rsidR="00646555" w:rsidRPr="0065029F">
              <w:rPr>
                <w:rFonts w:ascii="Avenir Next" w:hAnsi="Avenir Next"/>
                <w:sz w:val="19"/>
                <w:szCs w:val="19"/>
              </w:rPr>
              <w:t xml:space="preserve"> to review requested or imposed by any persons, including models, owners of property pictured in the Works, or others. You will immediately advise Effie Worldwide of any such request or attempted imposition. If you make any subsequent or other use of any of the Works, you are solely responsible for obtaining any necessary releases from any models, persons or owners of property pictured in the Works, and you will hold Effie Worldwide harmless from and against any claims by any person arising from any such subsequent or other use.</w:t>
            </w:r>
          </w:p>
          <w:p w14:paraId="66FA5747" w14:textId="16FBCB53" w:rsidR="00646555" w:rsidRPr="0065029F" w:rsidRDefault="00646555" w:rsidP="00237AE0">
            <w:pPr>
              <w:pStyle w:val="NormalWeb"/>
              <w:shd w:val="clear" w:color="auto" w:fill="FFFFFF"/>
              <w:spacing w:before="0" w:beforeAutospacing="0" w:after="240" w:afterAutospacing="0"/>
              <w:rPr>
                <w:rFonts w:ascii="Avenir Next" w:hAnsi="Avenir Next"/>
                <w:sz w:val="19"/>
                <w:szCs w:val="19"/>
              </w:rPr>
            </w:pPr>
            <w:r w:rsidRPr="0065029F">
              <w:rPr>
                <w:rFonts w:ascii="Avenir Next" w:hAnsi="Avenir Next"/>
                <w:sz w:val="19"/>
                <w:szCs w:val="19"/>
              </w:rPr>
              <w:t>You certify that the information submitted for this case is a true and accurate portrayal of the case's objectives and results and that the case ran between 01/01/24-03/31/2025 in Sri Lanka. Entry constitutes permission to be included in a data set for Effie Worldwide research purposes that do not breach confidentiality.</w:t>
            </w:r>
          </w:p>
          <w:p w14:paraId="2CF327EB" w14:textId="5C767297" w:rsidR="00646555" w:rsidRPr="0065029F" w:rsidRDefault="009F51D0" w:rsidP="00237AE0">
            <w:pPr>
              <w:pStyle w:val="NormalWeb"/>
              <w:shd w:val="clear" w:color="auto" w:fill="FFFFFF"/>
              <w:spacing w:before="0" w:beforeAutospacing="0" w:after="240" w:afterAutospacing="0"/>
              <w:rPr>
                <w:rFonts w:ascii="Avenir Next" w:hAnsi="Avenir Next"/>
                <w:sz w:val="19"/>
                <w:szCs w:val="19"/>
              </w:rPr>
            </w:pPr>
            <w:r>
              <w:rPr>
                <w:rFonts w:ascii="Avenir Next" w:hAnsi="Avenir Next"/>
                <w:noProof/>
                <w:sz w:val="19"/>
                <w:szCs w:val="19"/>
                <w14:ligatures w14:val="standardContextual"/>
              </w:rPr>
              <w:lastRenderedPageBreak/>
              <mc:AlternateContent>
                <mc:Choice Requires="wps">
                  <w:drawing>
                    <wp:anchor distT="0" distB="0" distL="114300" distR="114300" simplePos="0" relativeHeight="251664384" behindDoc="0" locked="0" layoutInCell="1" allowOverlap="1" wp14:anchorId="10868077" wp14:editId="0FF67330">
                      <wp:simplePos x="0" y="0"/>
                      <wp:positionH relativeFrom="column">
                        <wp:posOffset>-175895</wp:posOffset>
                      </wp:positionH>
                      <wp:positionV relativeFrom="paragraph">
                        <wp:posOffset>5080</wp:posOffset>
                      </wp:positionV>
                      <wp:extent cx="152400" cy="144780"/>
                      <wp:effectExtent l="0" t="0" r="19050" b="26670"/>
                      <wp:wrapNone/>
                      <wp:docPr id="1088865033" name="Rectangle 1"/>
                      <wp:cNvGraphicFramePr/>
                      <a:graphic xmlns:a="http://schemas.openxmlformats.org/drawingml/2006/main">
                        <a:graphicData uri="http://schemas.microsoft.com/office/word/2010/wordprocessingShape">
                          <wps:wsp>
                            <wps:cNvSpPr/>
                            <wps:spPr>
                              <a:xfrm>
                                <a:off x="0" y="0"/>
                                <a:ext cx="152400" cy="1447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63544C" id="Rectangle 1" o:spid="_x0000_s1026" style="position:absolute;margin-left:-13.85pt;margin-top:.4pt;width:12pt;height:11.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" fillcolor="white [3212]" strokecolor="#030e13 [484]" strokeweight="1.5pt"/>
                  </w:pict>
                </mc:Fallback>
              </mc:AlternateContent>
            </w:r>
            <w:r w:rsidR="00646555" w:rsidRPr="0065029F">
              <w:rPr>
                <w:rFonts w:ascii="Avenir Next" w:hAnsi="Avenir Next"/>
                <w:sz w:val="19"/>
                <w:szCs w:val="19"/>
              </w:rPr>
              <w:t>The credits you submit are considered final and will not be changed for any reason, including if agency and/or client experience a name change and/or merger after the time of entry. The information you submit in the online credits section may be published and/or appear on recognition certificates.</w:t>
            </w:r>
          </w:p>
          <w:p w14:paraId="074F3625" w14:textId="198E9EFE" w:rsidR="00646555" w:rsidRPr="0065029F" w:rsidRDefault="009F51D0" w:rsidP="00237AE0">
            <w:pPr>
              <w:pStyle w:val="NormalWeb"/>
              <w:shd w:val="clear" w:color="auto" w:fill="FFFFFF"/>
              <w:spacing w:before="0" w:beforeAutospacing="0" w:after="240" w:afterAutospacing="0"/>
              <w:rPr>
                <w:rFonts w:ascii="Avenir Next" w:hAnsi="Avenir Next"/>
                <w:sz w:val="19"/>
                <w:szCs w:val="19"/>
              </w:rPr>
            </w:pPr>
            <w:r>
              <w:rPr>
                <w:rFonts w:ascii="Avenir Next" w:hAnsi="Avenir Next"/>
                <w:noProof/>
                <w:sz w:val="19"/>
                <w:szCs w:val="19"/>
                <w14:ligatures w14:val="standardContextual"/>
              </w:rPr>
              <mc:AlternateContent>
                <mc:Choice Requires="wps">
                  <w:drawing>
                    <wp:anchor distT="0" distB="0" distL="114300" distR="114300" simplePos="0" relativeHeight="251674624" behindDoc="0" locked="0" layoutInCell="1" allowOverlap="1" wp14:anchorId="3D1000DA" wp14:editId="79EFA18A">
                      <wp:simplePos x="0" y="0"/>
                      <wp:positionH relativeFrom="column">
                        <wp:posOffset>-178435</wp:posOffset>
                      </wp:positionH>
                      <wp:positionV relativeFrom="paragraph">
                        <wp:posOffset>16510</wp:posOffset>
                      </wp:positionV>
                      <wp:extent cx="152400" cy="144780"/>
                      <wp:effectExtent l="0" t="0" r="19050" b="26670"/>
                      <wp:wrapNone/>
                      <wp:docPr id="188001948" name="Rectangle 1"/>
                      <wp:cNvGraphicFramePr/>
                      <a:graphic xmlns:a="http://schemas.openxmlformats.org/drawingml/2006/main">
                        <a:graphicData uri="http://schemas.microsoft.com/office/word/2010/wordprocessingShape">
                          <wps:wsp>
                            <wps:cNvSpPr/>
                            <wps:spPr>
                              <a:xfrm>
                                <a:off x="0" y="0"/>
                                <a:ext cx="152400" cy="1447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EBE6AD" id="Rectangle 1" o:spid="_x0000_s1026" style="position:absolute;margin-left:-14.05pt;margin-top:1.3pt;width:12pt;height:11.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" fillcolor="white [3212]" strokecolor="#030e13 [484]" strokeweight="1.5pt"/>
                  </w:pict>
                </mc:Fallback>
              </mc:AlternateContent>
            </w:r>
            <w:r w:rsidR="00646555" w:rsidRPr="0065029F">
              <w:rPr>
                <w:rFonts w:ascii="Avenir Next" w:hAnsi="Avenir Next"/>
                <w:sz w:val="19"/>
                <w:szCs w:val="19"/>
              </w:rPr>
              <w:t xml:space="preserve">Upon entering the competition, all email addresses provided will be added to the Effie Worldwide mailing list and may receive emails regarding competition news, judging events, content, etc. Individuals may </w:t>
            </w:r>
            <w:proofErr w:type="gramStart"/>
            <w:r w:rsidR="00646555" w:rsidRPr="0065029F">
              <w:rPr>
                <w:rFonts w:ascii="Avenir Next" w:hAnsi="Avenir Next"/>
                <w:sz w:val="19"/>
                <w:szCs w:val="19"/>
              </w:rPr>
              <w:t>opt-out</w:t>
            </w:r>
            <w:proofErr w:type="gramEnd"/>
            <w:r w:rsidR="00646555" w:rsidRPr="0065029F">
              <w:rPr>
                <w:rFonts w:ascii="Avenir Next" w:hAnsi="Avenir Next"/>
                <w:sz w:val="19"/>
                <w:szCs w:val="19"/>
              </w:rPr>
              <w:t xml:space="preserve"> of the mailing list via the </w:t>
            </w:r>
            <w:proofErr w:type="gramStart"/>
            <w:r w:rsidR="00646555" w:rsidRPr="0065029F">
              <w:rPr>
                <w:rFonts w:ascii="Avenir Next" w:hAnsi="Avenir Next"/>
                <w:sz w:val="19"/>
                <w:szCs w:val="19"/>
              </w:rPr>
              <w:t>unsubscribe</w:t>
            </w:r>
            <w:proofErr w:type="gramEnd"/>
            <w:r w:rsidR="00646555" w:rsidRPr="0065029F">
              <w:rPr>
                <w:rFonts w:ascii="Avenir Next" w:hAnsi="Avenir Next"/>
                <w:sz w:val="19"/>
                <w:szCs w:val="19"/>
              </w:rPr>
              <w:t xml:space="preserve"> link within any newsletter email. </w:t>
            </w:r>
          </w:p>
          <w:p w14:paraId="04DCDFC5" w14:textId="7EB15A61" w:rsidR="00646555" w:rsidRPr="0065029F" w:rsidRDefault="00646555" w:rsidP="00237AE0">
            <w:pPr>
              <w:pStyle w:val="NormalWeb"/>
              <w:shd w:val="clear" w:color="auto" w:fill="FFFFFF"/>
              <w:spacing w:before="0" w:beforeAutospacing="0" w:after="240" w:afterAutospacing="0"/>
              <w:rPr>
                <w:rFonts w:ascii="Avenir Next" w:hAnsi="Avenir Next"/>
                <w:sz w:val="19"/>
                <w:szCs w:val="19"/>
              </w:rPr>
            </w:pPr>
            <w:r w:rsidRPr="0065029F">
              <w:rPr>
                <w:rFonts w:ascii="Avenir Next" w:hAnsi="Avenir Next"/>
                <w:sz w:val="19"/>
                <w:szCs w:val="19"/>
              </w:rPr>
              <w:t>You have credited all partners who contributed to the work that is being presented in the entry. The decisions of Effie Worldwide in all matters relating to the competition shall be final and binding.</w:t>
            </w:r>
          </w:p>
        </w:tc>
      </w:tr>
    </w:tbl>
    <w:p w14:paraId="7F20383A" w14:textId="0F763BBC" w:rsidR="00646555" w:rsidRPr="00646555" w:rsidRDefault="009F51D0" w:rsidP="00646555">
      <w:r>
        <w:rPr>
          <w:noProof/>
          <w:sz w:val="19"/>
          <w:szCs w:val="19"/>
          <w14:ligatures w14:val="standardContextual"/>
        </w:rPr>
        <w:lastRenderedPageBreak/>
        <mc:AlternateContent>
          <mc:Choice Requires="wps">
            <w:drawing>
              <wp:anchor distT="0" distB="0" distL="114300" distR="114300" simplePos="0" relativeHeight="251676672" behindDoc="0" locked="0" layoutInCell="1" allowOverlap="1" wp14:anchorId="11F299B0" wp14:editId="2FC789C4">
                <wp:simplePos x="0" y="0"/>
                <wp:positionH relativeFrom="column">
                  <wp:posOffset>61595</wp:posOffset>
                </wp:positionH>
                <wp:positionV relativeFrom="paragraph">
                  <wp:posOffset>-435903</wp:posOffset>
                </wp:positionV>
                <wp:extent cx="152400" cy="144780"/>
                <wp:effectExtent l="0" t="0" r="19050" b="26670"/>
                <wp:wrapNone/>
                <wp:docPr id="1229286018" name="Rectangle 1"/>
                <wp:cNvGraphicFramePr/>
                <a:graphic xmlns:a="http://schemas.openxmlformats.org/drawingml/2006/main">
                  <a:graphicData uri="http://schemas.microsoft.com/office/word/2010/wordprocessingShape">
                    <wps:wsp>
                      <wps:cNvSpPr/>
                      <wps:spPr>
                        <a:xfrm>
                          <a:off x="0" y="0"/>
                          <a:ext cx="152400" cy="1447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EDAF01" id="Rectangle 1" o:spid="_x0000_s1026" style="position:absolute;margin-left:4.85pt;margin-top:-34.3pt;width:12pt;height:11.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" fillcolor="white [3212]" strokecolor="#030e13 [484]" strokeweight="1.5pt"/>
            </w:pict>
          </mc:Fallback>
        </mc:AlternateContent>
      </w:r>
    </w:p>
    <w:p w14:paraId="319A46D4" w14:textId="77777777" w:rsidR="00403AAE" w:rsidRPr="00646555" w:rsidRDefault="00403AAE">
      <w:pPr>
        <w:rPr>
          <w:sz w:val="19"/>
          <w:szCs w:val="19"/>
        </w:rPr>
      </w:pPr>
    </w:p>
    <w:sectPr w:rsidR="00403AAE" w:rsidRPr="00646555" w:rsidSect="00403AAE">
      <w:pgSz w:w="11906" w:h="16838"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venir Next">
    <w:altName w:val="Calibri"/>
    <w:charset w:val="00"/>
    <w:family w:val="swiss"/>
    <w:pitch w:val="variable"/>
    <w:sig w:usb0="8000002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Helvetica Neue">
    <w:charset w:val="00"/>
    <w:family w:val="auto"/>
    <w:pitch w:val="variable"/>
    <w:sig w:usb0="E50002FF" w:usb1="500079DB" w:usb2="0000001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AAE"/>
    <w:rsid w:val="00054D0F"/>
    <w:rsid w:val="003A39ED"/>
    <w:rsid w:val="00403AAE"/>
    <w:rsid w:val="00522E04"/>
    <w:rsid w:val="00646555"/>
    <w:rsid w:val="0065029F"/>
    <w:rsid w:val="0094368A"/>
    <w:rsid w:val="009F51D0"/>
    <w:rsid w:val="00B228B6"/>
    <w:rsid w:val="00DE7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469B5"/>
  <w15:chartTrackingRefBased/>
  <w15:docId w15:val="{67E64D79-C0C6-4A3A-A107-375B1659D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29F"/>
    <w:pPr>
      <w:snapToGrid w:val="0"/>
      <w:spacing w:line="240" w:lineRule="auto"/>
      <w:contextualSpacing/>
    </w:pPr>
    <w:rPr>
      <w:rFonts w:ascii="Avenir Next" w:eastAsia="SimSun" w:hAnsi="Avenir Next" w:cs="Times New Roman"/>
      <w:color w:val="323232"/>
      <w:kern w:val="0"/>
      <w:lang w:eastAsia="ja-JP"/>
      <w14:ligatures w14:val="none"/>
    </w:rPr>
  </w:style>
  <w:style w:type="paragraph" w:styleId="Heading1">
    <w:name w:val="heading 1"/>
    <w:basedOn w:val="Normal"/>
    <w:next w:val="Normal"/>
    <w:link w:val="Heading1Char"/>
    <w:uiPriority w:val="9"/>
    <w:qFormat/>
    <w:rsid w:val="00403AAE"/>
    <w:pPr>
      <w:keepNext/>
      <w:keepLines/>
      <w:snapToGrid/>
      <w:spacing w:before="360" w:after="80" w:line="278" w:lineRule="auto"/>
      <w:contextualSpacing w:val="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403AAE"/>
    <w:pPr>
      <w:keepNext/>
      <w:keepLines/>
      <w:snapToGrid/>
      <w:spacing w:before="160" w:after="80" w:line="278" w:lineRule="auto"/>
      <w:contextualSpacing w:val="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03AAE"/>
    <w:pPr>
      <w:keepNext/>
      <w:keepLines/>
      <w:snapToGrid/>
      <w:spacing w:before="160" w:after="80" w:line="278" w:lineRule="auto"/>
      <w:contextualSpacing w:val="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03AAE"/>
    <w:pPr>
      <w:keepNext/>
      <w:keepLines/>
      <w:snapToGrid/>
      <w:spacing w:before="80" w:after="40" w:line="278" w:lineRule="auto"/>
      <w:contextualSpacing w:val="0"/>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403AAE"/>
    <w:pPr>
      <w:keepNext/>
      <w:keepLines/>
      <w:snapToGrid/>
      <w:spacing w:before="80" w:after="40" w:line="278" w:lineRule="auto"/>
      <w:contextualSpacing w:val="0"/>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403AAE"/>
    <w:pPr>
      <w:keepNext/>
      <w:keepLines/>
      <w:snapToGrid/>
      <w:spacing w:before="40" w:after="0" w:line="278" w:lineRule="auto"/>
      <w:contextualSpacing w:val="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403AAE"/>
    <w:pPr>
      <w:keepNext/>
      <w:keepLines/>
      <w:snapToGrid/>
      <w:spacing w:before="40" w:after="0" w:line="278" w:lineRule="auto"/>
      <w:contextualSpacing w:val="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403AAE"/>
    <w:pPr>
      <w:keepNext/>
      <w:keepLines/>
      <w:snapToGrid/>
      <w:spacing w:after="0" w:line="278" w:lineRule="auto"/>
      <w:contextualSpacing w:val="0"/>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403AAE"/>
    <w:pPr>
      <w:keepNext/>
      <w:keepLines/>
      <w:snapToGrid/>
      <w:spacing w:after="0" w:line="278" w:lineRule="auto"/>
      <w:contextualSpacing w:val="0"/>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A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03A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3A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3A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3A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3A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3A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3A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3AAE"/>
    <w:rPr>
      <w:rFonts w:eastAsiaTheme="majorEastAsia" w:cstheme="majorBidi"/>
      <w:color w:val="272727" w:themeColor="text1" w:themeTint="D8"/>
    </w:rPr>
  </w:style>
  <w:style w:type="paragraph" w:styleId="Title">
    <w:name w:val="Title"/>
    <w:basedOn w:val="Normal"/>
    <w:next w:val="Normal"/>
    <w:link w:val="TitleChar"/>
    <w:uiPriority w:val="10"/>
    <w:qFormat/>
    <w:rsid w:val="00403AAE"/>
    <w:pPr>
      <w:snapToGrid/>
      <w:spacing w:after="80"/>
    </w:pPr>
    <w:rPr>
      <w:rFonts w:asciiTheme="majorHAnsi" w:eastAsiaTheme="majorEastAsia" w:hAnsiTheme="majorHAnsi" w:cstheme="majorBidi"/>
      <w:color w:val="auto"/>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03A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3AAE"/>
    <w:pPr>
      <w:numPr>
        <w:ilvl w:val="1"/>
      </w:numPr>
      <w:snapToGrid/>
      <w:spacing w:line="278" w:lineRule="auto"/>
      <w:contextualSpacing w:val="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03A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3AAE"/>
    <w:pPr>
      <w:snapToGrid/>
      <w:spacing w:before="160" w:line="278" w:lineRule="auto"/>
      <w:contextualSpacing w:val="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403AAE"/>
    <w:rPr>
      <w:i/>
      <w:iCs/>
      <w:color w:val="404040" w:themeColor="text1" w:themeTint="BF"/>
    </w:rPr>
  </w:style>
  <w:style w:type="paragraph" w:styleId="ListParagraph">
    <w:name w:val="List Paragraph"/>
    <w:basedOn w:val="Normal"/>
    <w:uiPriority w:val="34"/>
    <w:qFormat/>
    <w:rsid w:val="00403AAE"/>
    <w:pPr>
      <w:snapToGrid/>
      <w:spacing w:line="278" w:lineRule="auto"/>
      <w:ind w:left="720"/>
    </w:pPr>
    <w:rPr>
      <w:rFonts w:asciiTheme="minorHAnsi" w:eastAsiaTheme="minorHAnsi" w:hAnsiTheme="minorHAnsi" w:cstheme="minorBidi"/>
      <w:color w:val="auto"/>
      <w:kern w:val="2"/>
      <w:lang w:eastAsia="en-US"/>
      <w14:ligatures w14:val="standardContextual"/>
    </w:rPr>
  </w:style>
  <w:style w:type="character" w:styleId="IntenseEmphasis">
    <w:name w:val="Intense Emphasis"/>
    <w:basedOn w:val="DefaultParagraphFont"/>
    <w:uiPriority w:val="21"/>
    <w:qFormat/>
    <w:rsid w:val="00403AAE"/>
    <w:rPr>
      <w:i/>
      <w:iCs/>
      <w:color w:val="0F4761" w:themeColor="accent1" w:themeShade="BF"/>
    </w:rPr>
  </w:style>
  <w:style w:type="paragraph" w:styleId="IntenseQuote">
    <w:name w:val="Intense Quote"/>
    <w:basedOn w:val="Normal"/>
    <w:next w:val="Normal"/>
    <w:link w:val="IntenseQuoteChar"/>
    <w:uiPriority w:val="30"/>
    <w:qFormat/>
    <w:rsid w:val="00403AAE"/>
    <w:pPr>
      <w:pBdr>
        <w:top w:val="single" w:sz="4" w:space="10" w:color="0F4761" w:themeColor="accent1" w:themeShade="BF"/>
        <w:bottom w:val="single" w:sz="4" w:space="10" w:color="0F4761" w:themeColor="accent1" w:themeShade="BF"/>
      </w:pBdr>
      <w:snapToGrid/>
      <w:spacing w:before="360" w:after="360" w:line="278" w:lineRule="auto"/>
      <w:ind w:left="864" w:right="864"/>
      <w:contextualSpacing w:val="0"/>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403AAE"/>
    <w:rPr>
      <w:i/>
      <w:iCs/>
      <w:color w:val="0F4761" w:themeColor="accent1" w:themeShade="BF"/>
    </w:rPr>
  </w:style>
  <w:style w:type="character" w:styleId="IntenseReference">
    <w:name w:val="Intense Reference"/>
    <w:basedOn w:val="DefaultParagraphFont"/>
    <w:uiPriority w:val="32"/>
    <w:qFormat/>
    <w:rsid w:val="00403AAE"/>
    <w:rPr>
      <w:b/>
      <w:bCs/>
      <w:smallCaps/>
      <w:color w:val="0F4761" w:themeColor="accent1" w:themeShade="BF"/>
      <w:spacing w:val="5"/>
    </w:rPr>
  </w:style>
  <w:style w:type="character" w:styleId="Hyperlink">
    <w:name w:val="Hyperlink"/>
    <w:basedOn w:val="DefaultParagraphFont"/>
    <w:uiPriority w:val="99"/>
    <w:unhideWhenUsed/>
    <w:rsid w:val="0094368A"/>
    <w:rPr>
      <w:color w:val="467886" w:themeColor="hyperlink"/>
      <w:u w:val="single"/>
    </w:rPr>
  </w:style>
  <w:style w:type="character" w:styleId="BookTitle">
    <w:name w:val="Book Title"/>
    <w:basedOn w:val="DefaultParagraphFont"/>
    <w:uiPriority w:val="33"/>
    <w:qFormat/>
    <w:rsid w:val="0094368A"/>
    <w:rPr>
      <w:b/>
      <w:bCs/>
      <w:i/>
      <w:iCs/>
      <w:spacing w:val="5"/>
    </w:rPr>
  </w:style>
  <w:style w:type="paragraph" w:styleId="NormalWeb">
    <w:name w:val="Normal (Web)"/>
    <w:basedOn w:val="Normal"/>
    <w:uiPriority w:val="99"/>
    <w:unhideWhenUsed/>
    <w:rsid w:val="00646555"/>
    <w:pPr>
      <w:snapToGrid/>
      <w:spacing w:before="100" w:beforeAutospacing="1" w:after="100" w:afterAutospacing="1"/>
      <w:contextualSpacing w:val="0"/>
    </w:pPr>
    <w:rPr>
      <w:rFonts w:ascii="Times New Roman" w:eastAsia="Times New Roman" w:hAnsi="Times New Roman"/>
      <w:color w:val="auto"/>
      <w:lang w:eastAsia="en-US"/>
    </w:rPr>
  </w:style>
  <w:style w:type="character" w:styleId="FollowedHyperlink">
    <w:name w:val="FollowedHyperlink"/>
    <w:basedOn w:val="DefaultParagraphFont"/>
    <w:uiPriority w:val="99"/>
    <w:semiHidden/>
    <w:unhideWhenUsed/>
    <w:rsid w:val="003A39E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effie.org/ca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177</TotalTime>
  <Pages>3</Pages>
  <Words>1187</Words>
  <Characters>6767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Ramadas Sidharth</dc:creator>
  <cp:keywords/>
  <dc:description/>
  <cp:lastModifiedBy>Ramadas Sidharth</cp:lastModifiedBy>
  <cp:revision>2</cp:revision>
  <dcterms:created xsi:type="dcterms:W3CDTF">2025-09-29T13:32:00Z</dcterms:created>
  <dcterms:modified xsi:type="dcterms:W3CDTF">2025-09-29T17:43:00Z</dcterms:modified>
</cp:coreProperties>
</file>